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30" w:rsidRPr="00563E69" w:rsidRDefault="00F16D30" w:rsidP="00F16D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3E69">
        <w:rPr>
          <w:rFonts w:ascii="Times New Roman" w:hAnsi="Times New Roman" w:cs="Times New Roman"/>
          <w:b/>
          <w:sz w:val="24"/>
          <w:szCs w:val="24"/>
        </w:rPr>
        <w:t xml:space="preserve">Profesorado:   </w:t>
      </w:r>
      <w:r w:rsidR="00635BBE">
        <w:rPr>
          <w:rFonts w:ascii="Times New Roman" w:hAnsi="Times New Roman" w:cs="Times New Roman"/>
          <w:sz w:val="24"/>
          <w:szCs w:val="24"/>
        </w:rPr>
        <w:t>Inicial</w:t>
      </w:r>
    </w:p>
    <w:p w:rsidR="00F16D30" w:rsidRPr="00563E69" w:rsidRDefault="00F16D30" w:rsidP="00F16D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3E69">
        <w:rPr>
          <w:rFonts w:ascii="Times New Roman" w:hAnsi="Times New Roman" w:cs="Times New Roman"/>
          <w:b/>
          <w:sz w:val="24"/>
          <w:szCs w:val="24"/>
        </w:rPr>
        <w:t>Unidad Curricular</w:t>
      </w:r>
      <w:r w:rsidRPr="00563E69">
        <w:rPr>
          <w:rFonts w:ascii="Times New Roman" w:hAnsi="Times New Roman" w:cs="Times New Roman"/>
          <w:sz w:val="24"/>
          <w:szCs w:val="24"/>
        </w:rPr>
        <w:t>: Ciencias Naturales y su Didáctica</w:t>
      </w:r>
    </w:p>
    <w:p w:rsidR="00F16D30" w:rsidRPr="00563E69" w:rsidRDefault="00F16D30" w:rsidP="00F16D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3E69">
        <w:rPr>
          <w:rFonts w:ascii="Times New Roman" w:hAnsi="Times New Roman" w:cs="Times New Roman"/>
          <w:b/>
          <w:sz w:val="24"/>
          <w:szCs w:val="24"/>
        </w:rPr>
        <w:t>Ubicación en el Diseño Curricular</w:t>
      </w:r>
      <w:r w:rsidR="00635BBE">
        <w:rPr>
          <w:rFonts w:ascii="Times New Roman" w:hAnsi="Times New Roman" w:cs="Times New Roman"/>
          <w:sz w:val="24"/>
          <w:szCs w:val="24"/>
        </w:rPr>
        <w:t>: Segundo Año</w:t>
      </w:r>
    </w:p>
    <w:p w:rsidR="00F16D30" w:rsidRPr="00563E69" w:rsidRDefault="00F16D30" w:rsidP="00F16D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3E69">
        <w:rPr>
          <w:rFonts w:ascii="Times New Roman" w:hAnsi="Times New Roman" w:cs="Times New Roman"/>
          <w:b/>
          <w:sz w:val="24"/>
          <w:szCs w:val="24"/>
        </w:rPr>
        <w:t>Carga horaria semanal</w:t>
      </w:r>
      <w:r w:rsidRPr="00563E69">
        <w:rPr>
          <w:rFonts w:ascii="Times New Roman" w:hAnsi="Times New Roman" w:cs="Times New Roman"/>
          <w:sz w:val="24"/>
          <w:szCs w:val="24"/>
        </w:rPr>
        <w:t>: 4 horas cátedra</w:t>
      </w:r>
    </w:p>
    <w:p w:rsidR="00F16D30" w:rsidRPr="00563E69" w:rsidRDefault="00F16D30" w:rsidP="00F16D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3E69">
        <w:rPr>
          <w:rFonts w:ascii="Times New Roman" w:hAnsi="Times New Roman" w:cs="Times New Roman"/>
          <w:b/>
          <w:sz w:val="24"/>
          <w:szCs w:val="24"/>
        </w:rPr>
        <w:t>Régimen de cursado:</w:t>
      </w:r>
      <w:r w:rsidRPr="00563E69">
        <w:rPr>
          <w:rFonts w:ascii="Times New Roman" w:hAnsi="Times New Roman" w:cs="Times New Roman"/>
          <w:sz w:val="24"/>
          <w:szCs w:val="24"/>
        </w:rPr>
        <w:t xml:space="preserve"> anual</w:t>
      </w:r>
      <w:r w:rsidR="001B2D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D30" w:rsidRDefault="00F16D30" w:rsidP="00F16D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3E69">
        <w:rPr>
          <w:rFonts w:ascii="Times New Roman" w:hAnsi="Times New Roman" w:cs="Times New Roman"/>
          <w:b/>
          <w:sz w:val="24"/>
          <w:szCs w:val="24"/>
        </w:rPr>
        <w:t>Formato curricular:</w:t>
      </w:r>
      <w:r w:rsidRPr="00563E69">
        <w:rPr>
          <w:rFonts w:ascii="Times New Roman" w:hAnsi="Times New Roman" w:cs="Times New Roman"/>
          <w:sz w:val="24"/>
          <w:szCs w:val="24"/>
        </w:rPr>
        <w:t xml:space="preserve"> Materia.</w:t>
      </w:r>
    </w:p>
    <w:p w:rsidR="002E326B" w:rsidRDefault="002E326B" w:rsidP="002E32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326B" w:rsidRPr="002E326B" w:rsidRDefault="007231C2" w:rsidP="002E32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 DE EXAMEN 2019</w:t>
      </w:r>
    </w:p>
    <w:p w:rsidR="002E326B" w:rsidRDefault="002E326B" w:rsidP="002E32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0B5A" w:rsidRPr="00E30B5A" w:rsidRDefault="00E30B5A" w:rsidP="00E30B5A">
      <w:pPr>
        <w:jc w:val="both"/>
        <w:rPr>
          <w:rFonts w:ascii="Calibri" w:eastAsia="Times New Roman" w:hAnsi="Calibri" w:cs="Times New Roman"/>
          <w:b/>
          <w:lang w:eastAsia="es-ES"/>
        </w:rPr>
      </w:pPr>
      <w:r w:rsidRPr="00E30B5A">
        <w:rPr>
          <w:rFonts w:ascii="Calibri" w:eastAsia="Times New Roman" w:hAnsi="Calibri" w:cs="Times New Roman"/>
          <w:b/>
          <w:lang w:eastAsia="es-ES"/>
        </w:rPr>
        <w:t>CONTENIDOS.</w:t>
      </w:r>
    </w:p>
    <w:p w:rsidR="00E30B5A" w:rsidRPr="00E30B5A" w:rsidRDefault="00E30B5A" w:rsidP="00E30B5A">
      <w:pPr>
        <w:jc w:val="both"/>
        <w:rPr>
          <w:rFonts w:ascii="Calibri" w:eastAsia="Times New Roman" w:hAnsi="Calibri" w:cs="Times New Roman"/>
          <w:lang w:eastAsia="es-ES"/>
        </w:rPr>
      </w:pPr>
      <w:r w:rsidRPr="00E30B5A">
        <w:rPr>
          <w:rFonts w:ascii="Calibri" w:eastAsia="Times New Roman" w:hAnsi="Calibri" w:cs="Times New Roman"/>
          <w:b/>
          <w:lang w:eastAsia="es-ES"/>
        </w:rPr>
        <w:t xml:space="preserve">UNIDAD I. Introducción a la Enseñanza de las Ciencias Naturales. </w:t>
      </w:r>
    </w:p>
    <w:p w:rsidR="00E30B5A" w:rsidRPr="00E30B5A" w:rsidRDefault="00E30B5A" w:rsidP="00E30B5A">
      <w:pPr>
        <w:jc w:val="both"/>
        <w:rPr>
          <w:rFonts w:ascii="Calibri" w:eastAsia="Times New Roman" w:hAnsi="Calibri" w:cs="Times New Roman"/>
          <w:lang w:eastAsia="es-ES"/>
        </w:rPr>
      </w:pPr>
      <w:r w:rsidRPr="00E30B5A">
        <w:rPr>
          <w:rFonts w:ascii="Calibri" w:eastAsia="Times New Roman" w:hAnsi="Calibri" w:cs="Times New Roman"/>
          <w:lang w:eastAsia="es-ES"/>
        </w:rPr>
        <w:t xml:space="preserve">Concepción de ciencia y tecnología. Relaciones ciencia – tecnología- sociedad. Introducción a la epistemología de las ciencias naturales. Paradigmas de la educación científica. Relación con los modelos interpretativos educativos en general. Construcción del conocimiento escolar, cotidiano y científico. Características del pensamiento infantil de los </w:t>
      </w:r>
      <w:smartTag w:uri="urn:schemas-microsoft-com:office:smarttags" w:element="metricconverter">
        <w:smartTagPr>
          <w:attr w:name="ProductID" w:val="3 a"/>
        </w:smartTagPr>
        <w:r w:rsidRPr="00E30B5A">
          <w:rPr>
            <w:rFonts w:ascii="Calibri" w:eastAsia="Times New Roman" w:hAnsi="Calibri" w:cs="Times New Roman"/>
            <w:lang w:eastAsia="es-ES"/>
          </w:rPr>
          <w:t>3 a</w:t>
        </w:r>
      </w:smartTag>
      <w:r w:rsidRPr="00E30B5A">
        <w:rPr>
          <w:rFonts w:ascii="Calibri" w:eastAsia="Times New Roman" w:hAnsi="Calibri" w:cs="Times New Roman"/>
          <w:lang w:eastAsia="es-ES"/>
        </w:rPr>
        <w:t xml:space="preserve"> 5 años. Implicancias en la enseñanza de las ciencias. Transposición didáctica. Las preconcepciones. Representaciones. Ideas previas. Construcción del conocimiento. Aproximaciones. Estructuras de acogida. Andamiaje. Implicaciones en la práctica escolar diaria.</w:t>
      </w:r>
    </w:p>
    <w:p w:rsidR="00E30B5A" w:rsidRPr="00E30B5A" w:rsidRDefault="00E30B5A" w:rsidP="00E30B5A">
      <w:pPr>
        <w:jc w:val="both"/>
        <w:rPr>
          <w:rFonts w:ascii="Calibri" w:eastAsia="Times New Roman" w:hAnsi="Calibri" w:cs="Times New Roman"/>
          <w:lang w:eastAsia="es-ES"/>
        </w:rPr>
      </w:pPr>
    </w:p>
    <w:p w:rsidR="00E30B5A" w:rsidRPr="00E30B5A" w:rsidRDefault="00E30B5A" w:rsidP="00E30B5A">
      <w:pPr>
        <w:jc w:val="both"/>
        <w:rPr>
          <w:rFonts w:ascii="Calibri" w:eastAsia="Times New Roman" w:hAnsi="Calibri" w:cs="Times New Roman"/>
          <w:lang w:eastAsia="es-ES"/>
        </w:rPr>
      </w:pPr>
      <w:r w:rsidRPr="00E30B5A">
        <w:rPr>
          <w:rFonts w:ascii="Calibri" w:eastAsia="Times New Roman" w:hAnsi="Calibri" w:cs="Times New Roman"/>
          <w:b/>
          <w:lang w:eastAsia="es-ES"/>
        </w:rPr>
        <w:t>UNIDAD II: Procedimientos relacionados con la investigación del mundo natural.</w:t>
      </w:r>
    </w:p>
    <w:p w:rsidR="00E30B5A" w:rsidRPr="00E30B5A" w:rsidRDefault="00E30B5A" w:rsidP="00E30B5A">
      <w:pPr>
        <w:jc w:val="both"/>
        <w:rPr>
          <w:rFonts w:ascii="Calibri" w:eastAsia="Times New Roman" w:hAnsi="Calibri" w:cs="Times New Roman"/>
          <w:lang w:eastAsia="es-ES"/>
        </w:rPr>
      </w:pPr>
      <w:r w:rsidRPr="00E30B5A">
        <w:rPr>
          <w:rFonts w:ascii="Calibri" w:eastAsia="Times New Roman" w:hAnsi="Calibri" w:cs="Times New Roman"/>
          <w:lang w:eastAsia="es-ES"/>
        </w:rPr>
        <w:t xml:space="preserve">Estrategias para la enseñanza de las ciencias. Formulación de problemas y anticipación. Selección, recolección y registro de la información. Interpretación y comunicación de la información. Diseños </w:t>
      </w:r>
      <w:proofErr w:type="spellStart"/>
      <w:r w:rsidRPr="00E30B5A">
        <w:rPr>
          <w:rFonts w:ascii="Calibri" w:eastAsia="Times New Roman" w:hAnsi="Calibri" w:cs="Times New Roman"/>
          <w:lang w:eastAsia="es-ES"/>
        </w:rPr>
        <w:t>explorativos</w:t>
      </w:r>
      <w:proofErr w:type="spellEnd"/>
      <w:r w:rsidRPr="00E30B5A">
        <w:rPr>
          <w:rFonts w:ascii="Calibri" w:eastAsia="Times New Roman" w:hAnsi="Calibri" w:cs="Times New Roman"/>
          <w:lang w:eastAsia="es-ES"/>
        </w:rPr>
        <w:t xml:space="preserve"> y experimentales. Trabajo estadístico e investigación. El trabajo con interrogantes. Los resultados y las conclusiones. Los trabajos de campo y de laboratorio.</w:t>
      </w:r>
    </w:p>
    <w:p w:rsidR="00E30B5A" w:rsidRPr="00E30B5A" w:rsidRDefault="00E30B5A" w:rsidP="00E30B5A">
      <w:pPr>
        <w:jc w:val="both"/>
        <w:rPr>
          <w:rFonts w:ascii="Calibri" w:eastAsia="Times New Roman" w:hAnsi="Calibri" w:cs="Times New Roman"/>
          <w:lang w:eastAsia="es-ES"/>
        </w:rPr>
      </w:pPr>
      <w:r w:rsidRPr="00E30B5A">
        <w:rPr>
          <w:rFonts w:ascii="Calibri" w:eastAsia="Times New Roman" w:hAnsi="Calibri" w:cs="Times New Roman"/>
          <w:b/>
          <w:lang w:eastAsia="es-ES"/>
        </w:rPr>
        <w:t>UNIDAD III: Contenidos básicos de ciencias naturales</w:t>
      </w:r>
    </w:p>
    <w:p w:rsidR="00E30B5A" w:rsidRPr="00E30B5A" w:rsidRDefault="00E30B5A" w:rsidP="00E30B5A">
      <w:pPr>
        <w:jc w:val="both"/>
        <w:rPr>
          <w:rFonts w:ascii="Calibri" w:eastAsia="Times New Roman" w:hAnsi="Calibri" w:cs="Times New Roman"/>
          <w:lang w:eastAsia="es-ES"/>
        </w:rPr>
      </w:pPr>
      <w:r w:rsidRPr="00E30B5A">
        <w:rPr>
          <w:rFonts w:ascii="Calibri" w:eastAsia="Times New Roman" w:hAnsi="Calibri" w:cs="Times New Roman"/>
          <w:lang w:eastAsia="es-ES"/>
        </w:rPr>
        <w:t xml:space="preserve">Características de la vida. Evolución. Diversidad de seres vivos. El organismo humano y la salud. Sexualidad. Accidentes más comunes en la casa y el jardín. Alimentos, composición, etc. Los animales, características, cubiertas, locomoción, clasificación, comportamiento, crianza en las salas. Los vegetales: binomio estructura –función, clasificaciones, utilidad, etc. Microorganismos. Las interrelaciones </w:t>
      </w:r>
      <w:proofErr w:type="spellStart"/>
      <w:r w:rsidRPr="00E30B5A">
        <w:rPr>
          <w:rFonts w:ascii="Calibri" w:eastAsia="Times New Roman" w:hAnsi="Calibri" w:cs="Times New Roman"/>
          <w:lang w:eastAsia="es-ES"/>
        </w:rPr>
        <w:t>ecosistémicas</w:t>
      </w:r>
      <w:proofErr w:type="spellEnd"/>
      <w:r w:rsidRPr="00E30B5A">
        <w:rPr>
          <w:rFonts w:ascii="Calibri" w:eastAsia="Times New Roman" w:hAnsi="Calibri" w:cs="Times New Roman"/>
          <w:lang w:eastAsia="es-ES"/>
        </w:rPr>
        <w:t>. Cadenas y redes sencillas. Paisaje rural y urbano. Problemas ambientales. Flora y fauna regional. Estructura de la materia. Cambios reversibles e irreversibles. Modelo cinético molecular. Estados. Materiales naturales y artificiales. Propiedades de los materiales. Separación de fases. Interacciones entre materiales: flotación y magnetismo. El agua, el aire y el suelo: características y propiedades. Fenómenos físicos y químicos. Fuerzas y movimientos. Fricción, rozamiento, plano inclinado, palancas, ruedas y engranajes. Luz y sonido. Fenómenos térmicos. Astronomía: astros, descripciones y modelizaciones.</w:t>
      </w:r>
    </w:p>
    <w:p w:rsidR="00E30B5A" w:rsidRPr="00E30B5A" w:rsidRDefault="00E30B5A" w:rsidP="00E30B5A">
      <w:pPr>
        <w:jc w:val="both"/>
        <w:rPr>
          <w:rFonts w:ascii="Calibri" w:eastAsia="Times New Roman" w:hAnsi="Calibri" w:cs="Times New Roman"/>
          <w:lang w:eastAsia="es-ES"/>
        </w:rPr>
      </w:pPr>
      <w:r w:rsidRPr="00E30B5A">
        <w:rPr>
          <w:rFonts w:ascii="Calibri" w:eastAsia="Times New Roman" w:hAnsi="Calibri" w:cs="Times New Roman"/>
          <w:b/>
          <w:lang w:eastAsia="es-ES"/>
        </w:rPr>
        <w:lastRenderedPageBreak/>
        <w:t>UNIDAD IV: La enseñanza y el aprendizaje de las ciencias naturales.</w:t>
      </w:r>
    </w:p>
    <w:p w:rsidR="00E30B5A" w:rsidRPr="00E30B5A" w:rsidRDefault="00E30B5A" w:rsidP="00E30B5A">
      <w:pPr>
        <w:jc w:val="both"/>
        <w:rPr>
          <w:rFonts w:ascii="Calibri" w:eastAsia="Times New Roman" w:hAnsi="Calibri" w:cs="Times New Roman"/>
          <w:lang w:eastAsia="es-ES"/>
        </w:rPr>
      </w:pPr>
      <w:r w:rsidRPr="00E30B5A">
        <w:rPr>
          <w:rFonts w:ascii="Calibri" w:eastAsia="Times New Roman" w:hAnsi="Calibri" w:cs="Times New Roman"/>
          <w:lang w:eastAsia="es-ES"/>
        </w:rPr>
        <w:t>Propuestas didácticas. Ciencia integrada. Características de la ciencia escolar. Selección y organización de contenidos, actividades, instrumentos y criterios de evaluación. Programación y actuación de la enseñanza. Teorías de aprendizaje: conductuales, sociales y cognitivas. Mediadores educativos. Eventos de la clase. Negociación contrato. Complementariedad de distintos enfoques. Mapas conceptuales.</w:t>
      </w:r>
    </w:p>
    <w:p w:rsidR="00E30B5A" w:rsidRDefault="00E30B5A" w:rsidP="002E32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7250D" w:rsidRPr="0037250D" w:rsidRDefault="0037250D" w:rsidP="0037250D">
      <w:pPr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b/>
          <w:lang w:eastAsia="es-ES"/>
        </w:rPr>
        <w:t>Bibliografía obligatoria</w:t>
      </w:r>
    </w:p>
    <w:p w:rsidR="0037250D" w:rsidRPr="0037250D" w:rsidRDefault="0037250D" w:rsidP="0037250D">
      <w:pPr>
        <w:jc w:val="both"/>
        <w:rPr>
          <w:rFonts w:ascii="Calibri" w:eastAsia="Times New Roman" w:hAnsi="Calibri" w:cs="Times New Roman"/>
          <w:lang w:eastAsia="es-ES"/>
        </w:rPr>
      </w:pP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 xml:space="preserve">AA.VV. Ciencias Naturales en el Nivel Inicial y Primer Ciclo de </w:t>
      </w:r>
      <w:smartTag w:uri="urn:schemas-microsoft-com:office:smarttags" w:element="PersonName">
        <w:smartTagPr>
          <w:attr w:name="ProductID" w:val="la EGB. Proyecto"/>
        </w:smartTagPr>
        <w:smartTag w:uri="urn:schemas-microsoft-com:office:smarttags" w:element="PersonName">
          <w:smartTagPr>
            <w:attr w:name="ProductID" w:val="la EGB."/>
          </w:smartTagPr>
          <w:r w:rsidRPr="0037250D">
            <w:rPr>
              <w:rFonts w:ascii="Calibri" w:eastAsia="Times New Roman" w:hAnsi="Calibri" w:cs="Times New Roman"/>
              <w:lang w:eastAsia="es-ES"/>
            </w:rPr>
            <w:t>la EGB.</w:t>
          </w:r>
        </w:smartTag>
        <w:r w:rsidRPr="0037250D">
          <w:rPr>
            <w:rFonts w:ascii="Calibri" w:eastAsia="Times New Roman" w:hAnsi="Calibri" w:cs="Times New Roman"/>
            <w:lang w:eastAsia="es-ES"/>
          </w:rPr>
          <w:t xml:space="preserve"> Proyecto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 de Alfabetización Integral  tomos 1</w:t>
      </w:r>
      <w:proofErr w:type="gramStart"/>
      <w:r w:rsidRPr="0037250D">
        <w:rPr>
          <w:rFonts w:ascii="Calibri" w:eastAsia="Times New Roman" w:hAnsi="Calibri" w:cs="Times New Roman"/>
          <w:lang w:eastAsia="es-ES"/>
        </w:rPr>
        <w:t>,2,3,4,5,6</w:t>
      </w:r>
      <w:proofErr w:type="gramEnd"/>
      <w:r w:rsidRPr="0037250D">
        <w:rPr>
          <w:rFonts w:ascii="Calibri" w:eastAsia="Times New Roman" w:hAnsi="Calibri" w:cs="Times New Roman"/>
          <w:lang w:eastAsia="es-ES"/>
        </w:rPr>
        <w:t>. Ministerio de Educación, provincia de Santa Fe.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>AA.VV. 1998. Ciencias Naturales: una aproximación al conocimiento del entorno natural. Ediciones Novedades Educativas. Bs. As.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Abaca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, C – Vila, A- 1992 “Invitación a </w:t>
      </w:r>
      <w:smartTag w:uri="urn:schemas-microsoft-com:office:smarttags" w:element="PersonName">
        <w:smartTagPr>
          <w:attr w:name="ProductID" w:val="la Educaci￳n Ambiental"/>
        </w:smartTagPr>
        <w:smartTag w:uri="urn:schemas-microsoft-com:office:smarttags" w:element="PersonName">
          <w:smartTagPr>
            <w:attr w:name="ProductID" w:val="la Educaci￳n"/>
          </w:smartTagPr>
          <w:r w:rsidRPr="0037250D">
            <w:rPr>
              <w:rFonts w:ascii="Calibri" w:eastAsia="Times New Roman" w:hAnsi="Calibri" w:cs="Times New Roman"/>
              <w:lang w:eastAsia="es-ES"/>
            </w:rPr>
            <w:t>la Educación</w:t>
          </w:r>
        </w:smartTag>
        <w:r w:rsidRPr="0037250D">
          <w:rPr>
            <w:rFonts w:ascii="Calibri" w:eastAsia="Times New Roman" w:hAnsi="Calibri" w:cs="Times New Roman"/>
            <w:lang w:eastAsia="es-ES"/>
          </w:rPr>
          <w:t xml:space="preserve"> Ambiental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 </w:t>
      </w:r>
      <w:smartTag w:uri="urn:schemas-microsoft-com:office:smarttags" w:element="metricconverter">
        <w:smartTagPr>
          <w:attr w:name="ProductID" w:val="1”"/>
        </w:smartTagPr>
        <w:r w:rsidRPr="0037250D">
          <w:rPr>
            <w:rFonts w:ascii="Calibri" w:eastAsia="Times New Roman" w:hAnsi="Calibri" w:cs="Times New Roman"/>
            <w:lang w:eastAsia="es-ES"/>
          </w:rPr>
          <w:t>1”</w:t>
        </w:r>
      </w:smartTag>
      <w:r w:rsidRPr="0037250D">
        <w:rPr>
          <w:rFonts w:ascii="Calibri" w:eastAsia="Times New Roman" w:hAnsi="Calibri" w:cs="Times New Roman"/>
          <w:lang w:eastAsia="es-ES"/>
        </w:rPr>
        <w:t>. Planeta. Bs. As.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Abaca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, C – Vila, A- 1993 “Invitación a </w:t>
      </w:r>
      <w:smartTag w:uri="urn:schemas-microsoft-com:office:smarttags" w:element="PersonName">
        <w:smartTagPr>
          <w:attr w:name="ProductID" w:val="la Educaci￳n Ambiental"/>
        </w:smartTagPr>
        <w:smartTag w:uri="urn:schemas-microsoft-com:office:smarttags" w:element="PersonName">
          <w:smartTagPr>
            <w:attr w:name="ProductID" w:val="la Educaci￳n"/>
          </w:smartTagPr>
          <w:r w:rsidRPr="0037250D">
            <w:rPr>
              <w:rFonts w:ascii="Calibri" w:eastAsia="Times New Roman" w:hAnsi="Calibri" w:cs="Times New Roman"/>
              <w:lang w:eastAsia="es-ES"/>
            </w:rPr>
            <w:t>la Educación</w:t>
          </w:r>
        </w:smartTag>
        <w:r w:rsidRPr="0037250D">
          <w:rPr>
            <w:rFonts w:ascii="Calibri" w:eastAsia="Times New Roman" w:hAnsi="Calibri" w:cs="Times New Roman"/>
            <w:lang w:eastAsia="es-ES"/>
          </w:rPr>
          <w:t xml:space="preserve"> Ambiental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 </w:t>
      </w:r>
      <w:smartTag w:uri="urn:schemas-microsoft-com:office:smarttags" w:element="metricconverter">
        <w:smartTagPr>
          <w:attr w:name="ProductID" w:val="2”"/>
        </w:smartTagPr>
        <w:r w:rsidRPr="0037250D">
          <w:rPr>
            <w:rFonts w:ascii="Calibri" w:eastAsia="Times New Roman" w:hAnsi="Calibri" w:cs="Times New Roman"/>
            <w:lang w:eastAsia="es-ES"/>
          </w:rPr>
          <w:t>2”</w:t>
        </w:r>
      </w:smartTag>
      <w:r w:rsidRPr="0037250D">
        <w:rPr>
          <w:rFonts w:ascii="Calibri" w:eastAsia="Times New Roman" w:hAnsi="Calibri" w:cs="Times New Roman"/>
          <w:lang w:eastAsia="es-ES"/>
        </w:rPr>
        <w:t>. Planeta. Bs. As.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Aljanati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 y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Wolovelsky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: 1994 “</w:t>
      </w:r>
      <w:smartTag w:uri="urn:schemas-microsoft-com:office:smarttags" w:element="PersonName">
        <w:smartTagPr>
          <w:attr w:name="ProductID" w:val="La Vida"/>
        </w:smartTagPr>
        <w:r w:rsidRPr="0037250D">
          <w:rPr>
            <w:rFonts w:ascii="Calibri" w:eastAsia="Times New Roman" w:hAnsi="Calibri" w:cs="Times New Roman"/>
            <w:lang w:eastAsia="es-ES"/>
          </w:rPr>
          <w:t>La Vida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 sobre </w:t>
      </w:r>
      <w:smartTag w:uri="urn:schemas-microsoft-com:office:smarttags" w:element="PersonName">
        <w:smartTagPr>
          <w:attr w:name="ProductID" w:val="la Tierra"/>
        </w:smartTagPr>
        <w:r w:rsidRPr="0037250D">
          <w:rPr>
            <w:rFonts w:ascii="Calibri" w:eastAsia="Times New Roman" w:hAnsi="Calibri" w:cs="Times New Roman"/>
            <w:lang w:eastAsia="es-ES"/>
          </w:rPr>
          <w:t>la Tierra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”.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Colihue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Aljanati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 y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Wolovelsky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: 1996: “Los Caminos de </w:t>
      </w:r>
      <w:smartTag w:uri="urn:schemas-microsoft-com:office:smarttags" w:element="PersonName">
        <w:smartTagPr>
          <w:attr w:name="ProductID" w:val="la Evoluci￳n"/>
        </w:smartTagPr>
        <w:r w:rsidRPr="0037250D">
          <w:rPr>
            <w:rFonts w:ascii="Calibri" w:eastAsia="Times New Roman" w:hAnsi="Calibri" w:cs="Times New Roman"/>
            <w:lang w:eastAsia="es-ES"/>
          </w:rPr>
          <w:t>la Evolución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”.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Colihue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Benlloch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, M.: 1992. “Por un aprendizaje constructivista de las ciencias”. Visor.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Benlloch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, M.: 1992. “Ciencias en el parvulario” Paidós Educador.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 xml:space="preserve">Bermúdez Meneses, M. “El Cuerpo Humano y </w:t>
      </w:r>
      <w:smartTag w:uri="urn:schemas-microsoft-com:office:smarttags" w:element="PersonName">
        <w:smartTagPr>
          <w:attr w:name="ProductID" w:val="la Salud"/>
        </w:smartTagPr>
        <w:r w:rsidRPr="0037250D">
          <w:rPr>
            <w:rFonts w:ascii="Calibri" w:eastAsia="Times New Roman" w:hAnsi="Calibri" w:cs="Times New Roman"/>
            <w:lang w:eastAsia="es-ES"/>
          </w:rPr>
          <w:t>la Salud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”.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Edic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. Granada.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Canestro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, E. 1995. “Disfrutar aprendiendo ciencias”. Troquel.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 xml:space="preserve">Carretero, M. y colaboradores. 1996. “Construir y Enseñar las Ciencias Experimentales”.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Aique</w:t>
      </w:r>
      <w:proofErr w:type="spellEnd"/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Goldstein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, Víctor (traducción)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Charpak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 G. Lena y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Quéré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. (2006). Los niños y la ciencia: la aventura de La mano en la masa. Colección Ciencia que ladra. Serie Mayor. Dirección: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Golombeck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, Diego. Siglo XXI Editores. Bs. As.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>Curtis, H y Barnes, S. 1996. “Biología” (Séptima edición). Panamericana.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Delval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, J. 1991. Crecer y pensar. Paidós. Bs. As.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>Diseño curricular para el Nivel Inicial. 1996. MEC. Provincia de Santa Fe.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 xml:space="preserve">Driver y otros. 1992. “Ideas Científicas en </w:t>
      </w:r>
      <w:smartTag w:uri="urn:schemas-microsoft-com:office:smarttags" w:element="PersonName">
        <w:smartTagPr>
          <w:attr w:name="ProductID" w:val="la Infancia"/>
        </w:smartTagPr>
        <w:r w:rsidRPr="0037250D">
          <w:rPr>
            <w:rFonts w:ascii="Calibri" w:eastAsia="Times New Roman" w:hAnsi="Calibri" w:cs="Times New Roman"/>
            <w:lang w:eastAsia="es-ES"/>
          </w:rPr>
          <w:t>la Infancia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 y en </w:t>
      </w:r>
      <w:smartTag w:uri="urn:schemas-microsoft-com:office:smarttags" w:element="PersonName">
        <w:smartTagPr>
          <w:attr w:name="ProductID" w:val="la Adolescencia"/>
        </w:smartTagPr>
        <w:r w:rsidRPr="0037250D">
          <w:rPr>
            <w:rFonts w:ascii="Calibri" w:eastAsia="Times New Roman" w:hAnsi="Calibri" w:cs="Times New Roman"/>
            <w:lang w:eastAsia="es-ES"/>
          </w:rPr>
          <w:t>la Adolescencia</w:t>
        </w:r>
      </w:smartTag>
      <w:r w:rsidRPr="0037250D">
        <w:rPr>
          <w:rFonts w:ascii="Calibri" w:eastAsia="Times New Roman" w:hAnsi="Calibri" w:cs="Times New Roman"/>
          <w:lang w:eastAsia="es-ES"/>
        </w:rPr>
        <w:t>”. Ediciones Morata.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>Fernández Balboa, C. 1994. “</w:t>
      </w:r>
      <w:smartTag w:uri="urn:schemas-microsoft-com:office:smarttags" w:element="PersonName">
        <w:smartTagPr>
          <w:attr w:name="ProductID" w:val="La Naturaleza"/>
        </w:smartTagPr>
        <w:r w:rsidRPr="0037250D">
          <w:rPr>
            <w:rFonts w:ascii="Calibri" w:eastAsia="Times New Roman" w:hAnsi="Calibri" w:cs="Times New Roman"/>
            <w:lang w:eastAsia="es-ES"/>
          </w:rPr>
          <w:t>La Naturaleza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 en </w:t>
      </w:r>
      <w:smartTag w:uri="urn:schemas-microsoft-com:office:smarttags" w:element="PersonName">
        <w:smartTagPr>
          <w:attr w:name="ProductID" w:val="la Ciudad"/>
        </w:smartTagPr>
        <w:r w:rsidRPr="0037250D">
          <w:rPr>
            <w:rFonts w:ascii="Calibri" w:eastAsia="Times New Roman" w:hAnsi="Calibri" w:cs="Times New Roman"/>
            <w:lang w:eastAsia="es-ES"/>
          </w:rPr>
          <w:t>la Ciudad</w:t>
        </w:r>
      </w:smartTag>
      <w:r w:rsidRPr="0037250D">
        <w:rPr>
          <w:rFonts w:ascii="Calibri" w:eastAsia="Times New Roman" w:hAnsi="Calibri" w:cs="Times New Roman"/>
          <w:lang w:eastAsia="es-ES"/>
        </w:rPr>
        <w:t>”. Cuaderno Nº 1 de Educación Ambiental. FVSA.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Fumagalli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, L. 1995. “El Desafío de Enseñar Ciencias Naturales”. Serie FLACSO. Troquel. Bs. As.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>García, J. García F. 1995. Aprender Investigando: una propuesta metodológica basada en la investigación. Diada editora. Sevilla.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 xml:space="preserve">García, Mirta; Domínguez, Rita. 2011 La enseñanza de las Ciencias Naturales en el Nivel Inicial. Propuestas de enseñanza y aprendizaje. Homo Sapiens. 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lastRenderedPageBreak/>
        <w:t xml:space="preserve">Gómez Izquierdo y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Sanmartí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. La selección de contenidos en las ciencias. Cuadernos de Pedagogía.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 xml:space="preserve">González,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Radizzani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Goñi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 y otros. “Aprender el currículum o aprender a pensar”. Troquel.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Harlen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, W. 1994. Enseñanza y Aprendizaje de las Ciencias. Morata. Madrid.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Harf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, Ruth y otros. 1996. Nivel Inicial. Aportes para una didáctica. El </w:t>
      </w:r>
      <w:proofErr w:type="gramStart"/>
      <w:r w:rsidRPr="0037250D">
        <w:rPr>
          <w:rFonts w:ascii="Calibri" w:eastAsia="Times New Roman" w:hAnsi="Calibri" w:cs="Times New Roman"/>
          <w:lang w:eastAsia="es-ES"/>
        </w:rPr>
        <w:t>Ateneo</w:t>
      </w:r>
      <w:proofErr w:type="gramEnd"/>
      <w:r w:rsidRPr="0037250D">
        <w:rPr>
          <w:rFonts w:ascii="Calibri" w:eastAsia="Times New Roman" w:hAnsi="Calibri" w:cs="Times New Roman"/>
          <w:lang w:eastAsia="es-ES"/>
        </w:rPr>
        <w:t>. Bs. As.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Hannoun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,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Hubert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. 1977. El niño conquista el medio.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Kapelusz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. 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Levinas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, M. 1994. “Ciencia con Creatividad”.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Aique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Luhau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, Ruth. 1985. iniciación a las Ciencias y </w:t>
      </w:r>
      <w:smartTag w:uri="urn:schemas-microsoft-com:office:smarttags" w:element="PersonName">
        <w:smartTagPr>
          <w:attr w:name="ProductID" w:val="la Ecolog￭a. Ediciones"/>
        </w:smartTagPr>
        <w:smartTag w:uri="urn:schemas-microsoft-com:office:smarttags" w:element="PersonName">
          <w:smartTagPr>
            <w:attr w:name="ProductID" w:val="la Ecolog￭a."/>
          </w:smartTagPr>
          <w:r w:rsidRPr="0037250D">
            <w:rPr>
              <w:rFonts w:ascii="Calibri" w:eastAsia="Times New Roman" w:hAnsi="Calibri" w:cs="Times New Roman"/>
              <w:lang w:eastAsia="es-ES"/>
            </w:rPr>
            <w:t>la Ecología.</w:t>
          </w:r>
        </w:smartTag>
        <w:r w:rsidRPr="0037250D">
          <w:rPr>
            <w:rFonts w:ascii="Calibri" w:eastAsia="Times New Roman" w:hAnsi="Calibri" w:cs="Times New Roman"/>
            <w:lang w:eastAsia="es-ES"/>
          </w:rPr>
          <w:t xml:space="preserve"> Ediciones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 PAC.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Malajovich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, A. (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comp.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). 2000. Recorridos didácticos en la educación inicial. Paidós. Bs. As.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>Mancuso, M. Rodríguez. 2006. Ciencias Naturales en el Nivel Inicial y Primer Ciclo. Lugar Editorial.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Moledo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, L. 1994. “De las tortugas a la estrellas”. AZ Editora. Bs. As.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Novak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, J. 1994. Teoría y práctica de la educación. Alianza Universidad. Madrid.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Perkins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,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Tishman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,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Jay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. 1996. Un aula para pensar.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Aique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. Bs. As.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 xml:space="preserve">PROCAP. Cartillas del Trayecto I y II. Educación a distancia. Ministerio de Educación de </w:t>
      </w:r>
      <w:smartTag w:uri="urn:schemas-microsoft-com:office:smarttags" w:element="PersonName">
        <w:smartTagPr>
          <w:attr w:name="ProductID" w:val="la Provincia"/>
        </w:smartTagPr>
        <w:r w:rsidRPr="0037250D">
          <w:rPr>
            <w:rFonts w:ascii="Calibri" w:eastAsia="Times New Roman" w:hAnsi="Calibri" w:cs="Times New Roman"/>
            <w:lang w:eastAsia="es-ES"/>
          </w:rPr>
          <w:t>la Provincia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 de Santa Fe.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 xml:space="preserve">Programa de Contenidos Básicos Comunes C.B.C. para el Nivel Inicial. Ciencias Naturales. Ministerio de Cultura y Educación. Secretaría de Programación y Evaluación Educativa. 1995. 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 xml:space="preserve">Los C.B.C. en la escuela. Nivel inicial. C.B.C. para </w:t>
      </w:r>
      <w:smartTag w:uri="urn:schemas-microsoft-com:office:smarttags" w:element="PersonName">
        <w:smartTagPr>
          <w:attr w:name="ProductID" w:val="la EGB. Ministerio"/>
        </w:smartTagPr>
        <w:smartTag w:uri="urn:schemas-microsoft-com:office:smarttags" w:element="PersonName">
          <w:smartTagPr>
            <w:attr w:name="ProductID" w:val="la EGB."/>
          </w:smartTagPr>
          <w:r w:rsidRPr="0037250D">
            <w:rPr>
              <w:rFonts w:ascii="Calibri" w:eastAsia="Times New Roman" w:hAnsi="Calibri" w:cs="Times New Roman"/>
              <w:lang w:eastAsia="es-ES"/>
            </w:rPr>
            <w:t>la EGB.</w:t>
          </w:r>
        </w:smartTag>
        <w:r w:rsidRPr="0037250D">
          <w:rPr>
            <w:rFonts w:ascii="Calibri" w:eastAsia="Times New Roman" w:hAnsi="Calibri" w:cs="Times New Roman"/>
            <w:lang w:eastAsia="es-ES"/>
          </w:rPr>
          <w:t xml:space="preserve"> Ministerio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 de Cultura y Educación de </w:t>
      </w:r>
      <w:smartTag w:uri="urn:schemas-microsoft-com:office:smarttags" w:element="PersonName">
        <w:smartTagPr>
          <w:attr w:name="ProductID" w:val="la Naci￳n."/>
        </w:smartTagPr>
        <w:r w:rsidRPr="0037250D">
          <w:rPr>
            <w:rFonts w:ascii="Calibri" w:eastAsia="Times New Roman" w:hAnsi="Calibri" w:cs="Times New Roman"/>
            <w:lang w:eastAsia="es-ES"/>
          </w:rPr>
          <w:t>la Nación.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 1996.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 xml:space="preserve">Sánchez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Iniesta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. 1994. La construcción del aprendizaje en el aula. Magisterio del Río de </w:t>
      </w:r>
      <w:smartTag w:uri="urn:schemas-microsoft-com:office:smarttags" w:element="PersonName">
        <w:smartTagPr>
          <w:attr w:name="ProductID" w:val="la Plata."/>
        </w:smartTagPr>
        <w:r w:rsidRPr="0037250D">
          <w:rPr>
            <w:rFonts w:ascii="Calibri" w:eastAsia="Times New Roman" w:hAnsi="Calibri" w:cs="Times New Roman"/>
            <w:lang w:eastAsia="es-ES"/>
          </w:rPr>
          <w:t>la Plata.</w:t>
        </w:r>
      </w:smartTag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 xml:space="preserve">Sánchez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Iniesta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. 1999. Organizar los contenidos para ayudar a aprender. Magisterio del Río de </w:t>
      </w:r>
      <w:smartTag w:uri="urn:schemas-microsoft-com:office:smarttags" w:element="PersonName">
        <w:smartTagPr>
          <w:attr w:name="ProductID" w:val="la Plata. Bs."/>
        </w:smartTagPr>
        <w:smartTag w:uri="urn:schemas-microsoft-com:office:smarttags" w:element="PersonName">
          <w:smartTagPr>
            <w:attr w:name="ProductID" w:val="la Plata."/>
          </w:smartTagPr>
          <w:r w:rsidRPr="0037250D">
            <w:rPr>
              <w:rFonts w:ascii="Calibri" w:eastAsia="Times New Roman" w:hAnsi="Calibri" w:cs="Times New Roman"/>
              <w:lang w:eastAsia="es-ES"/>
            </w:rPr>
            <w:t>la Plata.</w:t>
          </w:r>
        </w:smartTag>
        <w:r w:rsidRPr="0037250D">
          <w:rPr>
            <w:rFonts w:ascii="Calibri" w:eastAsia="Times New Roman" w:hAnsi="Calibri" w:cs="Times New Roman"/>
            <w:lang w:eastAsia="es-ES"/>
          </w:rPr>
          <w:t xml:space="preserve"> Bs.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 As.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Sanmartí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, Caamaño y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Albadejo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. 1993. Ciencias de </w:t>
      </w:r>
      <w:smartTag w:uri="urn:schemas-microsoft-com:office:smarttags" w:element="PersonName">
        <w:smartTagPr>
          <w:attr w:name="ProductID" w:val="la Naturaleza. Ministerio"/>
        </w:smartTagPr>
        <w:smartTag w:uri="urn:schemas-microsoft-com:office:smarttags" w:element="PersonName">
          <w:smartTagPr>
            <w:attr w:name="ProductID" w:val="la Naturaleza."/>
          </w:smartTagPr>
          <w:r w:rsidRPr="0037250D">
            <w:rPr>
              <w:rFonts w:ascii="Calibri" w:eastAsia="Times New Roman" w:hAnsi="Calibri" w:cs="Times New Roman"/>
              <w:lang w:eastAsia="es-ES"/>
            </w:rPr>
            <w:t>la Naturaleza.</w:t>
          </w:r>
        </w:smartTag>
        <w:r w:rsidRPr="0037250D">
          <w:rPr>
            <w:rFonts w:ascii="Calibri" w:eastAsia="Times New Roman" w:hAnsi="Calibri" w:cs="Times New Roman"/>
            <w:lang w:eastAsia="es-ES"/>
          </w:rPr>
          <w:t xml:space="preserve"> Ministerio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 de Educación y Ciencia. España.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Spskowsky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, E.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Label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 xml:space="preserve">, Clarisa. Figueras, C. 1996. La organización de los contenidos en el jardín de infantes. </w:t>
      </w:r>
      <w:proofErr w:type="spellStart"/>
      <w:r w:rsidRPr="0037250D">
        <w:rPr>
          <w:rFonts w:ascii="Calibri" w:eastAsia="Times New Roman" w:hAnsi="Calibri" w:cs="Times New Roman"/>
          <w:lang w:eastAsia="es-ES"/>
        </w:rPr>
        <w:t>Colihue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. Bs. As.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>Pozo, J. 1994. Aprendizaje de la ciencia y pensamiento causal. Visor.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 xml:space="preserve">UNESCO. 1981. Manual de </w:t>
      </w:r>
      <w:smartTag w:uri="urn:schemas-microsoft-com:office:smarttags" w:element="PersonName">
        <w:smartTagPr>
          <w:attr w:name="ProductID" w:val="la UNESCO"/>
        </w:smartTagPr>
        <w:r w:rsidRPr="0037250D">
          <w:rPr>
            <w:rFonts w:ascii="Calibri" w:eastAsia="Times New Roman" w:hAnsi="Calibri" w:cs="Times New Roman"/>
            <w:lang w:eastAsia="es-ES"/>
          </w:rPr>
          <w:t>la UNESCO</w:t>
        </w:r>
      </w:smartTag>
      <w:r w:rsidRPr="0037250D">
        <w:rPr>
          <w:rFonts w:ascii="Calibri" w:eastAsia="Times New Roman" w:hAnsi="Calibri" w:cs="Times New Roman"/>
          <w:lang w:eastAsia="es-ES"/>
        </w:rPr>
        <w:t xml:space="preserve"> para profesores de ciencias. Ed. de </w:t>
      </w:r>
      <w:smartTag w:uri="urn:schemas-microsoft-com:office:smarttags" w:element="PersonName">
        <w:smartTagPr>
          <w:attr w:name="ProductID" w:val="la UNESCO."/>
        </w:smartTagPr>
        <w:r w:rsidRPr="0037250D">
          <w:rPr>
            <w:rFonts w:ascii="Calibri" w:eastAsia="Times New Roman" w:hAnsi="Calibri" w:cs="Times New Roman"/>
            <w:lang w:eastAsia="es-ES"/>
          </w:rPr>
          <w:t>la UNESCO.</w:t>
        </w:r>
      </w:smartTag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Weizman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, H (Compiladora). 1995. Didáctica de las ciencias naturales. Paidós Educador.</w:t>
      </w:r>
    </w:p>
    <w:p w:rsidR="0037250D" w:rsidRPr="0037250D" w:rsidRDefault="0037250D" w:rsidP="0037250D">
      <w:pPr>
        <w:jc w:val="both"/>
        <w:rPr>
          <w:rFonts w:ascii="Calibri" w:eastAsia="Times New Roman" w:hAnsi="Calibri" w:cs="Times New Roman"/>
          <w:lang w:eastAsia="es-ES"/>
        </w:rPr>
      </w:pPr>
    </w:p>
    <w:p w:rsidR="0037250D" w:rsidRPr="0037250D" w:rsidRDefault="0037250D" w:rsidP="0037250D">
      <w:pPr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b/>
          <w:lang w:eastAsia="es-ES"/>
        </w:rPr>
        <w:t>Documentos digitalizados</w:t>
      </w:r>
    </w:p>
    <w:p w:rsidR="0037250D" w:rsidRPr="0037250D" w:rsidRDefault="0037250D" w:rsidP="0037250D">
      <w:pPr>
        <w:jc w:val="both"/>
        <w:rPr>
          <w:rFonts w:ascii="Calibri" w:eastAsia="Times New Roman" w:hAnsi="Calibri" w:cs="Times New Roman"/>
          <w:lang w:eastAsia="es-ES"/>
        </w:rPr>
      </w:pP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proofErr w:type="spellStart"/>
      <w:r w:rsidRPr="0037250D">
        <w:rPr>
          <w:rFonts w:ascii="Calibri" w:eastAsia="Times New Roman" w:hAnsi="Calibri" w:cs="Times New Roman"/>
          <w:lang w:eastAsia="es-ES"/>
        </w:rPr>
        <w:t>Nap</w:t>
      </w:r>
      <w:proofErr w:type="spellEnd"/>
      <w:r w:rsidRPr="0037250D">
        <w:rPr>
          <w:rFonts w:ascii="Calibri" w:eastAsia="Times New Roman" w:hAnsi="Calibri" w:cs="Times New Roman"/>
          <w:lang w:eastAsia="es-ES"/>
        </w:rPr>
        <w:t>. Núcleos de aprendizajes prioritarios.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>Diseños jurisdiccionales.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>Cartillas PROCAP.</w:t>
      </w:r>
    </w:p>
    <w:p w:rsidR="0037250D" w:rsidRPr="0037250D" w:rsidRDefault="0037250D" w:rsidP="0037250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37250D">
        <w:rPr>
          <w:rFonts w:ascii="Calibri" w:eastAsia="Times New Roman" w:hAnsi="Calibri" w:cs="Times New Roman"/>
          <w:lang w:eastAsia="es-ES"/>
        </w:rPr>
        <w:t>Documentos de alfabetización, articulación y evaluación.</w:t>
      </w:r>
    </w:p>
    <w:p w:rsidR="0037250D" w:rsidRPr="002E326B" w:rsidRDefault="0037250D" w:rsidP="002E32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250D" w:rsidRPr="002E326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8E" w:rsidRDefault="00E2098E" w:rsidP="00260C3B">
      <w:pPr>
        <w:spacing w:after="0" w:line="240" w:lineRule="auto"/>
      </w:pPr>
      <w:r>
        <w:separator/>
      </w:r>
    </w:p>
  </w:endnote>
  <w:endnote w:type="continuationSeparator" w:id="0">
    <w:p w:rsidR="00E2098E" w:rsidRDefault="00E2098E" w:rsidP="0026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8E" w:rsidRDefault="00E2098E" w:rsidP="00260C3B">
      <w:pPr>
        <w:spacing w:after="0" w:line="240" w:lineRule="auto"/>
      </w:pPr>
      <w:r>
        <w:separator/>
      </w:r>
    </w:p>
  </w:footnote>
  <w:footnote w:type="continuationSeparator" w:id="0">
    <w:p w:rsidR="00E2098E" w:rsidRDefault="00E2098E" w:rsidP="0026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C3B" w:rsidRDefault="00260C3B" w:rsidP="00260C3B">
    <w:pPr>
      <w:pStyle w:val="Encabezado"/>
      <w:jc w:val="center"/>
      <w:rPr>
        <w:b/>
        <w:lang w:val="es-ES"/>
      </w:rPr>
    </w:pPr>
    <w:r>
      <w:rPr>
        <w:b/>
        <w:noProof/>
        <w:lang w:eastAsia="es-AR"/>
      </w:rPr>
      <w:drawing>
        <wp:anchor distT="0" distB="0" distL="114300" distR="114300" simplePos="0" relativeHeight="251658240" behindDoc="1" locked="0" layoutInCell="1" allowOverlap="1" wp14:anchorId="35D94092" wp14:editId="6A8EE107">
          <wp:simplePos x="0" y="0"/>
          <wp:positionH relativeFrom="column">
            <wp:posOffset>5090795</wp:posOffset>
          </wp:positionH>
          <wp:positionV relativeFrom="paragraph">
            <wp:posOffset>-59055</wp:posOffset>
          </wp:positionV>
          <wp:extent cx="866775" cy="438150"/>
          <wp:effectExtent l="171450" t="171450" r="390525" b="361950"/>
          <wp:wrapTight wrapText="bothSides">
            <wp:wrapPolygon edited="0">
              <wp:start x="5222" y="-8452"/>
              <wp:lineTo x="-4273" y="-6574"/>
              <wp:lineTo x="-3798" y="25357"/>
              <wp:lineTo x="2848" y="38504"/>
              <wp:lineTo x="23736" y="38504"/>
              <wp:lineTo x="24211" y="36626"/>
              <wp:lineTo x="29908" y="24417"/>
              <wp:lineTo x="30857" y="3757"/>
              <wp:lineTo x="24211" y="-6574"/>
              <wp:lineTo x="21363" y="-8452"/>
              <wp:lineTo x="5222" y="-8452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381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es-ES"/>
      </w:rPr>
      <w:t>Cie</w:t>
    </w:r>
    <w:r w:rsidR="00635BBE">
      <w:rPr>
        <w:b/>
        <w:lang w:val="es-ES"/>
      </w:rPr>
      <w:t>ncias Naturales y su Didáctica  – Segundo año Inicial</w:t>
    </w:r>
  </w:p>
  <w:p w:rsidR="00260C3B" w:rsidRPr="00260C3B" w:rsidRDefault="00260C3B" w:rsidP="00260C3B">
    <w:pPr>
      <w:pStyle w:val="Encabezado"/>
      <w:jc w:val="center"/>
      <w:rPr>
        <w:lang w:val="es-ES"/>
      </w:rPr>
    </w:pPr>
    <w:r>
      <w:rPr>
        <w:b/>
        <w:lang w:val="es-ES"/>
      </w:rPr>
      <w:t>P</w:t>
    </w:r>
    <w:r w:rsidR="007231C2">
      <w:rPr>
        <w:b/>
        <w:lang w:val="es-ES"/>
      </w:rPr>
      <w:t>rofesor: Raúl Nepote -  Año 2019</w:t>
    </w:r>
    <w:r w:rsidRPr="00260C3B">
      <w:rPr>
        <w:b/>
        <w:lang w:val="es-ES"/>
      </w:rPr>
      <w:t xml:space="preserve"> </w:t>
    </w:r>
    <w:r>
      <w:rPr>
        <w:b/>
        <w:lang w:val="es-ES"/>
      </w:rPr>
      <w:t>– IES Nº 7 – Venado Tuerto</w:t>
    </w:r>
  </w:p>
  <w:p w:rsidR="00260C3B" w:rsidRPr="00260C3B" w:rsidRDefault="00260C3B" w:rsidP="00260C3B">
    <w:pPr>
      <w:pStyle w:val="Encabezado"/>
      <w:rPr>
        <w:lang w:val="es-ES"/>
      </w:rPr>
    </w:pPr>
    <w:r w:rsidRPr="00260C3B">
      <w:rPr>
        <w:lang w:bidi="x-none"/>
      </w:rPr>
      <w:t xml:space="preserve"> </w:t>
    </w:r>
    <w:r w:rsidRPr="00260C3B">
      <w:rPr>
        <w:b/>
        <w:lang w:val="es-ES"/>
      </w:rPr>
      <w:t xml:space="preserve">      </w:t>
    </w:r>
  </w:p>
  <w:p w:rsidR="00260C3B" w:rsidRDefault="00260C3B">
    <w:pPr>
      <w:pStyle w:val="Encabezado"/>
    </w:pPr>
  </w:p>
  <w:p w:rsidR="00260C3B" w:rsidRDefault="00260C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24CC4"/>
    <w:multiLevelType w:val="hybridMultilevel"/>
    <w:tmpl w:val="6050749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3B"/>
    <w:rsid w:val="00010F11"/>
    <w:rsid w:val="001B2DD8"/>
    <w:rsid w:val="00260C3B"/>
    <w:rsid w:val="002D3DC7"/>
    <w:rsid w:val="002E326B"/>
    <w:rsid w:val="002F6CBD"/>
    <w:rsid w:val="00335AE8"/>
    <w:rsid w:val="0037250D"/>
    <w:rsid w:val="00554E7F"/>
    <w:rsid w:val="00563E69"/>
    <w:rsid w:val="00617791"/>
    <w:rsid w:val="00635BBE"/>
    <w:rsid w:val="007231C2"/>
    <w:rsid w:val="007E3216"/>
    <w:rsid w:val="00847420"/>
    <w:rsid w:val="00A83B26"/>
    <w:rsid w:val="00AF7F36"/>
    <w:rsid w:val="00BF0100"/>
    <w:rsid w:val="00C10442"/>
    <w:rsid w:val="00C711AC"/>
    <w:rsid w:val="00E2098E"/>
    <w:rsid w:val="00E30B5A"/>
    <w:rsid w:val="00E8556D"/>
    <w:rsid w:val="00E85D0A"/>
    <w:rsid w:val="00F16D30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3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C3B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260C3B"/>
  </w:style>
  <w:style w:type="paragraph" w:styleId="Piedepgina">
    <w:name w:val="footer"/>
    <w:basedOn w:val="Normal"/>
    <w:link w:val="PiedepginaCar"/>
    <w:uiPriority w:val="99"/>
    <w:unhideWhenUsed/>
    <w:rsid w:val="00260C3B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0C3B"/>
  </w:style>
  <w:style w:type="paragraph" w:styleId="Textodeglobo">
    <w:name w:val="Balloon Text"/>
    <w:basedOn w:val="Normal"/>
    <w:link w:val="TextodegloboCar"/>
    <w:uiPriority w:val="99"/>
    <w:semiHidden/>
    <w:unhideWhenUsed/>
    <w:rsid w:val="00260C3B"/>
    <w:pPr>
      <w:spacing w:after="0" w:line="240" w:lineRule="auto"/>
    </w:pPr>
    <w:rPr>
      <w:rFonts w:ascii="Tahoma" w:hAnsi="Tahoma" w:cs="Tahoma"/>
      <w:sz w:val="16"/>
      <w:szCs w:val="16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3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C3B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260C3B"/>
  </w:style>
  <w:style w:type="paragraph" w:styleId="Piedepgina">
    <w:name w:val="footer"/>
    <w:basedOn w:val="Normal"/>
    <w:link w:val="PiedepginaCar"/>
    <w:uiPriority w:val="99"/>
    <w:unhideWhenUsed/>
    <w:rsid w:val="00260C3B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0C3B"/>
  </w:style>
  <w:style w:type="paragraph" w:styleId="Textodeglobo">
    <w:name w:val="Balloon Text"/>
    <w:basedOn w:val="Normal"/>
    <w:link w:val="TextodegloboCar"/>
    <w:uiPriority w:val="99"/>
    <w:semiHidden/>
    <w:unhideWhenUsed/>
    <w:rsid w:val="00260C3B"/>
    <w:pPr>
      <w:spacing w:after="0" w:line="240" w:lineRule="auto"/>
    </w:pPr>
    <w:rPr>
      <w:rFonts w:ascii="Tahoma" w:hAnsi="Tahoma" w:cs="Tahoma"/>
      <w:sz w:val="16"/>
      <w:szCs w:val="16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1099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2019-11-11T20:17:00Z</dcterms:created>
  <dcterms:modified xsi:type="dcterms:W3CDTF">2019-11-12T11:38:00Z</dcterms:modified>
</cp:coreProperties>
</file>