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9149" w14:textId="77777777" w:rsidR="005F72E2" w:rsidRDefault="005F72E2" w:rsidP="005F72E2">
      <w:pPr>
        <w:spacing w:after="0" w:line="240" w:lineRule="auto"/>
        <w:rPr>
          <w:rFonts w:ascii="Times New Roman" w:eastAsia="Times New Roman" w:hAnsi="Times New Roman" w:cs="Times New Roman"/>
          <w:b/>
          <w:bCs/>
          <w:sz w:val="20"/>
          <w:szCs w:val="24"/>
          <w:lang w:val="es-ES" w:eastAsia="es-ES"/>
        </w:rPr>
      </w:pPr>
      <w:bookmarkStart w:id="0" w:name="_Hlk55286887"/>
      <w:r>
        <w:rPr>
          <w:noProof/>
          <w:lang w:eastAsia="es-AR"/>
        </w:rPr>
        <w:drawing>
          <wp:anchor distT="0" distB="0" distL="114300" distR="114300" simplePos="0" relativeHeight="251659264" behindDoc="0" locked="0" layoutInCell="1" allowOverlap="1" wp14:anchorId="21E8843C" wp14:editId="7025BC93">
            <wp:simplePos x="0" y="0"/>
            <wp:positionH relativeFrom="margin">
              <wp:posOffset>5483297</wp:posOffset>
            </wp:positionH>
            <wp:positionV relativeFrom="margin">
              <wp:posOffset>-293298</wp:posOffset>
            </wp:positionV>
            <wp:extent cx="792000" cy="639259"/>
            <wp:effectExtent l="0" t="0" r="8255" b="8890"/>
            <wp:wrapSquare wrapText="bothSides"/>
            <wp:docPr id="1" name="Imagen 1" descr="http://ies7.sfe.infd.edu.ar/sitio/upload/img/LOGO_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s7.sfe.infd.edu.ar/sitio/upload/img/LOGO_INSTITU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000" cy="6392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7490FD" w14:textId="77777777"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 xml:space="preserve">INSTITUTO SUPERIOR DE PROFESORADO </w:t>
      </w:r>
      <w:proofErr w:type="spellStart"/>
      <w:r w:rsidRPr="00732245">
        <w:rPr>
          <w:rFonts w:ascii="Times New Roman" w:eastAsia="Times New Roman" w:hAnsi="Times New Roman" w:cs="Times New Roman"/>
          <w:b/>
          <w:bCs/>
          <w:sz w:val="18"/>
          <w:szCs w:val="18"/>
          <w:lang w:val="es-ES" w:eastAsia="es-ES"/>
        </w:rPr>
        <w:t>Nº</w:t>
      </w:r>
      <w:proofErr w:type="spellEnd"/>
      <w:r w:rsidRPr="00732245">
        <w:rPr>
          <w:rFonts w:ascii="Times New Roman" w:eastAsia="Times New Roman" w:hAnsi="Times New Roman" w:cs="Times New Roman"/>
          <w:b/>
          <w:bCs/>
          <w:sz w:val="18"/>
          <w:szCs w:val="18"/>
          <w:lang w:val="es-ES" w:eastAsia="es-ES"/>
        </w:rPr>
        <w:t xml:space="preserve"> 7 “Brigadier Estanislao López”.</w:t>
      </w:r>
    </w:p>
    <w:p w14:paraId="3EEAE9DD" w14:textId="77777777"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PROFESORADO DE EDUCACIÓN INICIAL.</w:t>
      </w:r>
    </w:p>
    <w:p w14:paraId="20DFF807" w14:textId="77777777" w:rsidR="00A5078B" w:rsidRPr="00732245" w:rsidRDefault="00A5078B" w:rsidP="00A5078B">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 xml:space="preserve">PLAN APROBADO POR RESOLUCIÓN </w:t>
      </w:r>
      <w:proofErr w:type="spellStart"/>
      <w:r w:rsidRPr="00732245">
        <w:rPr>
          <w:rFonts w:ascii="Times New Roman" w:eastAsia="Times New Roman" w:hAnsi="Times New Roman" w:cs="Times New Roman"/>
          <w:b/>
          <w:bCs/>
          <w:sz w:val="18"/>
          <w:szCs w:val="18"/>
          <w:lang w:val="es-ES" w:eastAsia="es-ES"/>
        </w:rPr>
        <w:t>Nº</w:t>
      </w:r>
      <w:proofErr w:type="spellEnd"/>
      <w:r w:rsidRPr="00732245">
        <w:rPr>
          <w:rFonts w:ascii="Times New Roman" w:eastAsia="Times New Roman" w:hAnsi="Times New Roman" w:cs="Times New Roman"/>
          <w:b/>
          <w:bCs/>
          <w:sz w:val="18"/>
          <w:szCs w:val="18"/>
          <w:lang w:val="es-ES" w:eastAsia="es-ES"/>
        </w:rPr>
        <w:t xml:space="preserve"> 529/09</w:t>
      </w:r>
    </w:p>
    <w:p w14:paraId="0265AC61" w14:textId="670C7699" w:rsidR="00A5078B" w:rsidRDefault="00A5078B"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AÑO</w:t>
      </w:r>
      <w:r>
        <w:rPr>
          <w:rFonts w:ascii="Times New Roman" w:eastAsia="Times New Roman" w:hAnsi="Times New Roman" w:cs="Times New Roman"/>
          <w:b/>
          <w:bCs/>
          <w:sz w:val="18"/>
          <w:szCs w:val="18"/>
          <w:lang w:val="es-ES" w:eastAsia="es-ES"/>
        </w:rPr>
        <w:t xml:space="preserve"> LECTIVO</w:t>
      </w:r>
      <w:r w:rsidRPr="00732245">
        <w:rPr>
          <w:rFonts w:ascii="Times New Roman" w:eastAsia="Times New Roman" w:hAnsi="Times New Roman" w:cs="Times New Roman"/>
          <w:b/>
          <w:bCs/>
          <w:sz w:val="18"/>
          <w:szCs w:val="18"/>
          <w:lang w:val="es-ES" w:eastAsia="es-ES"/>
        </w:rPr>
        <w:t>: 20</w:t>
      </w:r>
      <w:r>
        <w:rPr>
          <w:rFonts w:ascii="Times New Roman" w:eastAsia="Times New Roman" w:hAnsi="Times New Roman" w:cs="Times New Roman"/>
          <w:b/>
          <w:bCs/>
          <w:sz w:val="18"/>
          <w:szCs w:val="18"/>
          <w:lang w:val="es-ES" w:eastAsia="es-ES"/>
        </w:rPr>
        <w:t>2</w:t>
      </w:r>
      <w:r>
        <w:rPr>
          <w:rFonts w:ascii="Times New Roman" w:eastAsia="Times New Roman" w:hAnsi="Times New Roman" w:cs="Times New Roman"/>
          <w:b/>
          <w:bCs/>
          <w:sz w:val="18"/>
          <w:szCs w:val="18"/>
          <w:lang w:val="es-ES" w:eastAsia="es-ES"/>
        </w:rPr>
        <w:t>1</w:t>
      </w:r>
    </w:p>
    <w:p w14:paraId="551AA6B7" w14:textId="5FB01D6C"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UNIDAD CURRICULAR: Historia Social de la Educación y Política Educativa</w:t>
      </w:r>
      <w:r>
        <w:rPr>
          <w:rFonts w:ascii="Times New Roman" w:eastAsia="Times New Roman" w:hAnsi="Times New Roman" w:cs="Times New Roman"/>
          <w:b/>
          <w:bCs/>
          <w:sz w:val="18"/>
          <w:szCs w:val="18"/>
          <w:lang w:val="es-ES" w:eastAsia="es-ES"/>
        </w:rPr>
        <w:t xml:space="preserve"> Argentina</w:t>
      </w:r>
      <w:r w:rsidRPr="00732245">
        <w:rPr>
          <w:rFonts w:ascii="Times New Roman" w:eastAsia="Times New Roman" w:hAnsi="Times New Roman" w:cs="Times New Roman"/>
          <w:b/>
          <w:bCs/>
          <w:sz w:val="18"/>
          <w:szCs w:val="18"/>
          <w:lang w:val="es-ES" w:eastAsia="es-ES"/>
        </w:rPr>
        <w:t xml:space="preserve">. </w:t>
      </w:r>
    </w:p>
    <w:p w14:paraId="7A7A95BD" w14:textId="77777777"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FORMATO CURRICULAR: materia.</w:t>
      </w:r>
    </w:p>
    <w:p w14:paraId="4BCF7D01" w14:textId="77777777"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RÉGIMEN DE CURSADO: anual</w:t>
      </w:r>
    </w:p>
    <w:p w14:paraId="71FB6740" w14:textId="77777777"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CURSO: 3er año</w:t>
      </w:r>
    </w:p>
    <w:p w14:paraId="54B504ED" w14:textId="168A40A0" w:rsidR="005F72E2" w:rsidRPr="00732245"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HORA</w:t>
      </w:r>
      <w:r w:rsidR="00A5078B">
        <w:rPr>
          <w:rFonts w:ascii="Times New Roman" w:eastAsia="Times New Roman" w:hAnsi="Times New Roman" w:cs="Times New Roman"/>
          <w:b/>
          <w:bCs/>
          <w:sz w:val="18"/>
          <w:szCs w:val="18"/>
          <w:lang w:val="es-ES" w:eastAsia="es-ES"/>
        </w:rPr>
        <w:t xml:space="preserve">S </w:t>
      </w:r>
      <w:r w:rsidRPr="00732245">
        <w:rPr>
          <w:rFonts w:ascii="Times New Roman" w:eastAsia="Times New Roman" w:hAnsi="Times New Roman" w:cs="Times New Roman"/>
          <w:b/>
          <w:bCs/>
          <w:sz w:val="18"/>
          <w:szCs w:val="18"/>
          <w:lang w:val="es-ES" w:eastAsia="es-ES"/>
        </w:rPr>
        <w:t>SEMANAL</w:t>
      </w:r>
      <w:r w:rsidR="00A5078B">
        <w:rPr>
          <w:rFonts w:ascii="Times New Roman" w:eastAsia="Times New Roman" w:hAnsi="Times New Roman" w:cs="Times New Roman"/>
          <w:b/>
          <w:bCs/>
          <w:sz w:val="18"/>
          <w:szCs w:val="18"/>
          <w:lang w:val="es-ES" w:eastAsia="es-ES"/>
        </w:rPr>
        <w:t>ES</w:t>
      </w:r>
      <w:r w:rsidRPr="00732245">
        <w:rPr>
          <w:rFonts w:ascii="Times New Roman" w:eastAsia="Times New Roman" w:hAnsi="Times New Roman" w:cs="Times New Roman"/>
          <w:b/>
          <w:bCs/>
          <w:sz w:val="18"/>
          <w:szCs w:val="18"/>
          <w:lang w:val="es-ES" w:eastAsia="es-ES"/>
        </w:rPr>
        <w:t>: 3 horas cátedras.</w:t>
      </w:r>
    </w:p>
    <w:p w14:paraId="3F8AC98C" w14:textId="77777777" w:rsidR="005F72E2" w:rsidRDefault="005F72E2" w:rsidP="005F72E2">
      <w:pPr>
        <w:spacing w:after="0" w:line="240" w:lineRule="auto"/>
        <w:rPr>
          <w:rFonts w:ascii="Times New Roman" w:eastAsia="Times New Roman" w:hAnsi="Times New Roman" w:cs="Times New Roman"/>
          <w:b/>
          <w:bCs/>
          <w:sz w:val="18"/>
          <w:szCs w:val="18"/>
          <w:lang w:val="es-ES" w:eastAsia="es-ES"/>
        </w:rPr>
      </w:pPr>
      <w:r w:rsidRPr="00732245">
        <w:rPr>
          <w:rFonts w:ascii="Times New Roman" w:eastAsia="Times New Roman" w:hAnsi="Times New Roman" w:cs="Times New Roman"/>
          <w:b/>
          <w:bCs/>
          <w:sz w:val="18"/>
          <w:szCs w:val="18"/>
          <w:lang w:val="es-ES" w:eastAsia="es-ES"/>
        </w:rPr>
        <w:t>PROFESORA: MARIELA CUDUGNELLO</w:t>
      </w:r>
    </w:p>
    <w:p w14:paraId="767A0464" w14:textId="42075BED" w:rsidR="00A5078B" w:rsidRDefault="00A5078B" w:rsidP="005F72E2">
      <w:pPr>
        <w:spacing w:after="0" w:line="240" w:lineRule="auto"/>
        <w:rPr>
          <w:rFonts w:ascii="Times New Roman" w:eastAsia="Times New Roman" w:hAnsi="Times New Roman" w:cs="Times New Roman"/>
          <w:b/>
          <w:bCs/>
          <w:sz w:val="18"/>
          <w:szCs w:val="18"/>
          <w:lang w:val="es-ES" w:eastAsia="es-ES"/>
        </w:rPr>
      </w:pPr>
    </w:p>
    <w:p w14:paraId="2F5E66A5" w14:textId="77777777" w:rsidR="00A5078B" w:rsidRPr="00732245" w:rsidRDefault="00A5078B" w:rsidP="005F72E2">
      <w:pPr>
        <w:spacing w:after="0" w:line="240" w:lineRule="auto"/>
        <w:rPr>
          <w:rFonts w:ascii="Times New Roman" w:eastAsia="Times New Roman" w:hAnsi="Times New Roman" w:cs="Times New Roman"/>
          <w:b/>
          <w:bCs/>
          <w:sz w:val="18"/>
          <w:szCs w:val="18"/>
          <w:lang w:val="es-ES" w:eastAsia="es-ES"/>
        </w:rPr>
      </w:pPr>
    </w:p>
    <w:p w14:paraId="5F53BE94" w14:textId="77777777" w:rsidR="005F72E2" w:rsidRPr="004631AC" w:rsidRDefault="005F72E2" w:rsidP="005F72E2">
      <w:pPr>
        <w:spacing w:after="0" w:line="240" w:lineRule="auto"/>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 xml:space="preserve">                                                 Planificación anual</w:t>
      </w:r>
    </w:p>
    <w:p w14:paraId="2AC30A4F" w14:textId="77777777" w:rsidR="005F72E2" w:rsidRPr="004631AC" w:rsidRDefault="005F72E2" w:rsidP="005F72E2">
      <w:pPr>
        <w:spacing w:after="0" w:line="240" w:lineRule="auto"/>
        <w:ind w:left="2124" w:right="1668" w:firstLine="2700"/>
        <w:jc w:val="both"/>
        <w:rPr>
          <w:rFonts w:ascii="Times New Roman" w:eastAsia="Times New Roman" w:hAnsi="Times New Roman" w:cs="Times New Roman"/>
          <w:lang w:val="es-ES" w:eastAsia="es-ES"/>
        </w:rPr>
      </w:pPr>
    </w:p>
    <w:p w14:paraId="176F4AAC" w14:textId="77777777" w:rsidR="005F72E2" w:rsidRPr="004631AC" w:rsidRDefault="005F72E2" w:rsidP="005F72E2">
      <w:pPr>
        <w:spacing w:after="324" w:line="240" w:lineRule="auto"/>
        <w:rPr>
          <w:rFonts w:ascii="Tahoma" w:eastAsia="Times New Roman" w:hAnsi="Tahoma" w:cs="Tahoma"/>
          <w:color w:val="2A2A2A"/>
          <w:sz w:val="20"/>
          <w:szCs w:val="20"/>
          <w:lang w:val="es-ES" w:eastAsia="es-ES"/>
        </w:rPr>
      </w:pPr>
      <w:r>
        <w:rPr>
          <w:rFonts w:ascii="Times New Roman" w:eastAsia="Times New Roman" w:hAnsi="Times New Roman" w:cs="Times New Roman"/>
          <w:b/>
          <w:bCs/>
          <w:color w:val="2A2A2A"/>
          <w:sz w:val="28"/>
          <w:szCs w:val="28"/>
          <w:u w:val="single"/>
          <w:lang w:val="es-ES" w:eastAsia="es-ES"/>
        </w:rPr>
        <w:t>Marco Referencial</w:t>
      </w:r>
    </w:p>
    <w:p w14:paraId="23907763" w14:textId="77777777" w:rsidR="005F72E2" w:rsidRPr="004631AC" w:rsidRDefault="005F72E2" w:rsidP="005F72E2">
      <w:pPr>
        <w:spacing w:after="324" w:line="240" w:lineRule="auto"/>
        <w:ind w:firstLine="360"/>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 xml:space="preserve">Comenzar el proceso de formación en relación a la Historia política y social de la educación, conlleva al reconocimiento del sentido de los términos en relación a las disciplinas de estudio y su orientación. La caracterización inicial de las diferentes etapas de desarrollo del proceso educacional develadas, inducirá a los futuros docentes a la esquematización representativa de distintos escenarios, que serán desarrollados consecutivamente en un ejercicio ínter-discursivo con el conocimiento, a los fines de integrar conceptos e ideas que dan fundamento al pasado, al presente y orientan el futuro de la educación en el marco de una sociedad en permanente configuración, con los atravesamientos políticos, económicos y culturales que la formatean y caracterizan en sus particularidades. </w:t>
      </w:r>
    </w:p>
    <w:p w14:paraId="7840CEB4" w14:textId="77777777" w:rsidR="005F72E2" w:rsidRPr="00916C76" w:rsidRDefault="005F72E2" w:rsidP="005F72E2">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El reconocimiento del proceso por el cual se alcanza la categorización de Estado Nacional por parte del docente en formación, y el lugar del Sistema educativo en su proceso de institucionalización, irá fortaleciendo la idea del carácter que adquiere  este, frente a la sociedad, en sus responsabilidades indelegables de garantizar las necesidades básicas que hacen a la dignidad del hombre como ser social y cultural, como así también, la inquietud de reconocer y valorar los derechos y obligaciones que son parte del nivel en formación y a las cuales se debe tender para mejorar la calidad de la educación en todas sus formas y niveles.</w:t>
      </w:r>
      <w:r w:rsidRPr="004631AC">
        <w:rPr>
          <w:rFonts w:ascii="Times New Roman" w:eastAsia="Times New Roman" w:hAnsi="Times New Roman" w:cs="Times New Roman"/>
          <w:color w:val="2A2A2A"/>
          <w:sz w:val="28"/>
          <w:szCs w:val="28"/>
          <w:lang w:val="es-ES" w:eastAsia="es-ES"/>
        </w:rPr>
        <w:t> </w:t>
      </w:r>
    </w:p>
    <w:p w14:paraId="6946C301" w14:textId="77777777" w:rsidR="005F72E2" w:rsidRDefault="005F72E2" w:rsidP="005F72E2">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sidRPr="00916C76">
        <w:rPr>
          <w:rFonts w:ascii="Times New Roman" w:eastAsia="Times New Roman" w:hAnsi="Times New Roman" w:cs="Times New Roman"/>
          <w:color w:val="2A2A2A"/>
          <w:sz w:val="24"/>
          <w:szCs w:val="24"/>
          <w:lang w:val="es-ES" w:eastAsia="es-ES"/>
        </w:rPr>
        <w:t xml:space="preserve">Esta </w:t>
      </w:r>
      <w:r>
        <w:rPr>
          <w:rFonts w:ascii="Times New Roman" w:eastAsia="Times New Roman" w:hAnsi="Times New Roman" w:cs="Times New Roman"/>
          <w:color w:val="2A2A2A"/>
          <w:sz w:val="24"/>
          <w:szCs w:val="24"/>
          <w:lang w:val="es-ES" w:eastAsia="es-ES"/>
        </w:rPr>
        <w:t>unidad curricular tiene correlatividad directa con la disciplina Pedagogía, y corresponde al tercer año del Profesorado de Educación Inicial.</w:t>
      </w:r>
    </w:p>
    <w:p w14:paraId="5AB3E1B1" w14:textId="50DDEF40" w:rsidR="005F72E2" w:rsidRDefault="005F72E2" w:rsidP="005F72E2">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El abordaje del proceso de enseñanza aprendizaje se enmarca en la Teoría Constructivista, promoviendo la construcción del conocimiento del alumno.</w:t>
      </w:r>
    </w:p>
    <w:p w14:paraId="6D303BC5" w14:textId="62D2AA49" w:rsidR="00A5078B" w:rsidRDefault="00A5078B" w:rsidP="005F72E2">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 xml:space="preserve">Con motivo de la situación de pandemia por </w:t>
      </w:r>
      <w:proofErr w:type="spellStart"/>
      <w:r>
        <w:rPr>
          <w:rFonts w:ascii="Times New Roman" w:eastAsia="Times New Roman" w:hAnsi="Times New Roman" w:cs="Times New Roman"/>
          <w:color w:val="2A2A2A"/>
          <w:sz w:val="24"/>
          <w:szCs w:val="24"/>
          <w:lang w:val="es-ES" w:eastAsia="es-ES"/>
        </w:rPr>
        <w:t>Covid</w:t>
      </w:r>
      <w:proofErr w:type="spellEnd"/>
      <w:r>
        <w:rPr>
          <w:rFonts w:ascii="Times New Roman" w:eastAsia="Times New Roman" w:hAnsi="Times New Roman" w:cs="Times New Roman"/>
          <w:color w:val="2A2A2A"/>
          <w:sz w:val="24"/>
          <w:szCs w:val="24"/>
          <w:lang w:val="es-ES" w:eastAsia="es-ES"/>
        </w:rPr>
        <w:t xml:space="preserve"> 19 las clases se desarrollarán a través de la plataforma </w:t>
      </w:r>
      <w:proofErr w:type="spellStart"/>
      <w:r>
        <w:rPr>
          <w:rFonts w:ascii="Times New Roman" w:eastAsia="Times New Roman" w:hAnsi="Times New Roman" w:cs="Times New Roman"/>
          <w:color w:val="2A2A2A"/>
          <w:sz w:val="24"/>
          <w:szCs w:val="24"/>
          <w:lang w:val="es-ES" w:eastAsia="es-ES"/>
        </w:rPr>
        <w:t>Meet</w:t>
      </w:r>
      <w:proofErr w:type="spellEnd"/>
      <w:r>
        <w:rPr>
          <w:rFonts w:ascii="Times New Roman" w:eastAsia="Times New Roman" w:hAnsi="Times New Roman" w:cs="Times New Roman"/>
          <w:color w:val="2A2A2A"/>
          <w:sz w:val="24"/>
          <w:szCs w:val="24"/>
          <w:lang w:val="es-ES" w:eastAsia="es-ES"/>
        </w:rPr>
        <w:t xml:space="preserve">, </w:t>
      </w:r>
      <w:proofErr w:type="spellStart"/>
      <w:r>
        <w:rPr>
          <w:rFonts w:ascii="Times New Roman" w:eastAsia="Times New Roman" w:hAnsi="Times New Roman" w:cs="Times New Roman"/>
          <w:color w:val="2A2A2A"/>
          <w:sz w:val="24"/>
          <w:szCs w:val="24"/>
          <w:lang w:val="es-ES" w:eastAsia="es-ES"/>
        </w:rPr>
        <w:t>Classroom</w:t>
      </w:r>
      <w:proofErr w:type="spellEnd"/>
      <w:r>
        <w:rPr>
          <w:rFonts w:ascii="Times New Roman" w:eastAsia="Times New Roman" w:hAnsi="Times New Roman" w:cs="Times New Roman"/>
          <w:color w:val="2A2A2A"/>
          <w:sz w:val="24"/>
          <w:szCs w:val="24"/>
          <w:lang w:val="es-ES" w:eastAsia="es-ES"/>
        </w:rPr>
        <w:t xml:space="preserve"> para envío de trabajos, bibliografías, correcciones, </w:t>
      </w:r>
      <w:proofErr w:type="spellStart"/>
      <w:r>
        <w:rPr>
          <w:rFonts w:ascii="Times New Roman" w:eastAsia="Times New Roman" w:hAnsi="Times New Roman" w:cs="Times New Roman"/>
          <w:color w:val="2A2A2A"/>
          <w:sz w:val="24"/>
          <w:szCs w:val="24"/>
          <w:lang w:val="es-ES" w:eastAsia="es-ES"/>
        </w:rPr>
        <w:t>Whataap</w:t>
      </w:r>
      <w:proofErr w:type="spellEnd"/>
      <w:r>
        <w:rPr>
          <w:rFonts w:ascii="Times New Roman" w:eastAsia="Times New Roman" w:hAnsi="Times New Roman" w:cs="Times New Roman"/>
          <w:color w:val="2A2A2A"/>
          <w:sz w:val="24"/>
          <w:szCs w:val="24"/>
          <w:lang w:val="es-ES" w:eastAsia="es-ES"/>
        </w:rPr>
        <w:t xml:space="preserve">, y correo electrónico. Siendo de esta manera el contacto e intercambio </w:t>
      </w:r>
      <w:proofErr w:type="gramStart"/>
      <w:r>
        <w:rPr>
          <w:rFonts w:ascii="Times New Roman" w:eastAsia="Times New Roman" w:hAnsi="Times New Roman" w:cs="Times New Roman"/>
          <w:color w:val="2A2A2A"/>
          <w:sz w:val="24"/>
          <w:szCs w:val="24"/>
          <w:lang w:val="es-ES" w:eastAsia="es-ES"/>
        </w:rPr>
        <w:t>permanente .</w:t>
      </w:r>
      <w:proofErr w:type="gramEnd"/>
    </w:p>
    <w:p w14:paraId="41E62575" w14:textId="77777777" w:rsidR="005F72E2" w:rsidRDefault="005F72E2" w:rsidP="005F72E2">
      <w:pPr>
        <w:spacing w:after="324" w:line="240" w:lineRule="auto"/>
        <w:ind w:firstLine="357"/>
        <w:contextualSpacing/>
        <w:jc w:val="both"/>
        <w:rPr>
          <w:rFonts w:ascii="Times New Roman" w:eastAsia="Times New Roman" w:hAnsi="Times New Roman" w:cs="Times New Roman"/>
          <w:color w:val="2A2A2A"/>
          <w:sz w:val="24"/>
          <w:szCs w:val="24"/>
          <w:lang w:val="es-ES" w:eastAsia="es-ES"/>
        </w:rPr>
      </w:pPr>
    </w:p>
    <w:p w14:paraId="3537D165" w14:textId="77777777" w:rsidR="005F72E2" w:rsidRPr="00255107" w:rsidRDefault="005F72E2" w:rsidP="005F72E2">
      <w:pPr>
        <w:spacing w:after="324" w:line="240" w:lineRule="auto"/>
        <w:ind w:firstLine="357"/>
        <w:contextualSpacing/>
        <w:jc w:val="both"/>
        <w:rPr>
          <w:rFonts w:ascii="Times New Roman" w:eastAsia="Times New Roman" w:hAnsi="Times New Roman" w:cs="Times New Roman"/>
          <w:b/>
          <w:color w:val="2A2A2A"/>
          <w:sz w:val="28"/>
          <w:szCs w:val="28"/>
          <w:u w:val="single"/>
          <w:lang w:val="es-ES" w:eastAsia="es-ES"/>
        </w:rPr>
      </w:pPr>
      <w:r w:rsidRPr="00E23056">
        <w:rPr>
          <w:rFonts w:ascii="Times New Roman" w:eastAsia="Times New Roman" w:hAnsi="Times New Roman" w:cs="Times New Roman"/>
          <w:b/>
          <w:color w:val="2A2A2A"/>
          <w:sz w:val="28"/>
          <w:szCs w:val="28"/>
          <w:u w:val="single"/>
          <w:lang w:val="es-ES" w:eastAsia="es-ES"/>
        </w:rPr>
        <w:t>Propósitos</w:t>
      </w:r>
    </w:p>
    <w:p w14:paraId="3968EC01" w14:textId="77777777" w:rsidR="005F72E2" w:rsidRPr="00317EFB" w:rsidRDefault="005F72E2" w:rsidP="005F72E2">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Brindar información acerca de los procesos de construcción del Estado Nacional Argentino.</w:t>
      </w:r>
    </w:p>
    <w:p w14:paraId="0932B3D0" w14:textId="77777777" w:rsidR="005F72E2" w:rsidRPr="00317EFB" w:rsidRDefault="005F72E2" w:rsidP="005F72E2">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Promover el análisis de diversas fuentes bibliográficas para identificar cómo se produjo la gestación de la relación Estado-Sociedad.</w:t>
      </w:r>
    </w:p>
    <w:p w14:paraId="7928F70B" w14:textId="77777777" w:rsidR="005F72E2" w:rsidRPr="00317EFB" w:rsidRDefault="005F72E2" w:rsidP="005F72E2">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Incentivar la reflexión crítica a partir de las acciones que promovieron en el orden político educativo el modelo de Estado Oligárquico Liberal – de Bienestar y Post-Social.</w:t>
      </w:r>
    </w:p>
    <w:p w14:paraId="339A61F3" w14:textId="77777777" w:rsidR="005F72E2" w:rsidRPr="00317EFB" w:rsidRDefault="005F72E2" w:rsidP="005F72E2">
      <w:pPr>
        <w:pStyle w:val="Prrafodelista"/>
        <w:numPr>
          <w:ilvl w:val="0"/>
          <w:numId w:val="3"/>
        </w:numPr>
        <w:spacing w:after="324" w:line="240" w:lineRule="auto"/>
        <w:jc w:val="both"/>
        <w:rPr>
          <w:rFonts w:ascii="Tahoma" w:eastAsia="Times New Roman" w:hAnsi="Tahoma" w:cs="Tahoma"/>
          <w:sz w:val="20"/>
          <w:szCs w:val="20"/>
          <w:lang w:val="es-ES" w:eastAsia="es-ES"/>
        </w:rPr>
      </w:pPr>
      <w:r w:rsidRPr="00317EFB">
        <w:rPr>
          <w:rFonts w:ascii="Tahoma" w:eastAsia="Times New Roman" w:hAnsi="Tahoma" w:cs="Tahoma"/>
          <w:sz w:val="20"/>
          <w:szCs w:val="20"/>
          <w:lang w:val="es-ES" w:eastAsia="es-ES"/>
        </w:rPr>
        <w:t>Promover la comprensión de las política</w:t>
      </w:r>
      <w:r>
        <w:rPr>
          <w:rFonts w:ascii="Tahoma" w:eastAsia="Times New Roman" w:hAnsi="Tahoma" w:cs="Tahoma"/>
          <w:sz w:val="20"/>
          <w:szCs w:val="20"/>
          <w:lang w:val="es-ES" w:eastAsia="es-ES"/>
        </w:rPr>
        <w:t>s</w:t>
      </w:r>
      <w:r w:rsidRPr="00317EFB">
        <w:rPr>
          <w:rFonts w:ascii="Tahoma" w:eastAsia="Times New Roman" w:hAnsi="Tahoma" w:cs="Tahoma"/>
          <w:sz w:val="20"/>
          <w:szCs w:val="20"/>
          <w:lang w:val="es-ES" w:eastAsia="es-ES"/>
        </w:rPr>
        <w:t xml:space="preserve"> educativas implementadas en relación a los procesos inmigratorios en nuestro país.</w:t>
      </w:r>
    </w:p>
    <w:p w14:paraId="44AC71FB" w14:textId="77777777" w:rsidR="005F72E2" w:rsidRPr="00732245" w:rsidRDefault="005F72E2" w:rsidP="005F72E2">
      <w:pPr>
        <w:pStyle w:val="Prrafodelista"/>
        <w:numPr>
          <w:ilvl w:val="0"/>
          <w:numId w:val="3"/>
        </w:numPr>
        <w:spacing w:after="324" w:line="240" w:lineRule="auto"/>
        <w:jc w:val="both"/>
        <w:rPr>
          <w:rFonts w:ascii="Tahoma" w:eastAsia="Times New Roman" w:hAnsi="Tahoma" w:cs="Tahoma"/>
          <w:color w:val="2A2A2A"/>
          <w:sz w:val="20"/>
          <w:szCs w:val="20"/>
          <w:lang w:val="es-ES" w:eastAsia="es-ES"/>
        </w:rPr>
      </w:pPr>
      <w:r w:rsidRPr="00317EFB">
        <w:rPr>
          <w:rFonts w:ascii="Tahoma" w:eastAsia="Times New Roman" w:hAnsi="Tahoma" w:cs="Tahoma"/>
          <w:sz w:val="20"/>
          <w:szCs w:val="20"/>
          <w:lang w:val="es-ES" w:eastAsia="es-ES"/>
        </w:rPr>
        <w:t xml:space="preserve">Fomentar el debate argumentado de la época dictatorial en </w:t>
      </w:r>
      <w:proofErr w:type="gramStart"/>
      <w:r w:rsidRPr="00317EFB">
        <w:rPr>
          <w:rFonts w:ascii="Tahoma" w:eastAsia="Times New Roman" w:hAnsi="Tahoma" w:cs="Tahoma"/>
          <w:sz w:val="20"/>
          <w:szCs w:val="20"/>
          <w:lang w:val="es-ES" w:eastAsia="es-ES"/>
        </w:rPr>
        <w:t xml:space="preserve">Argentina </w:t>
      </w:r>
      <w:r>
        <w:rPr>
          <w:rFonts w:ascii="Tahoma" w:eastAsia="Times New Roman" w:hAnsi="Tahoma" w:cs="Tahoma"/>
          <w:color w:val="2A2A2A"/>
          <w:sz w:val="20"/>
          <w:szCs w:val="20"/>
          <w:lang w:val="es-ES" w:eastAsia="es-ES"/>
        </w:rPr>
        <w:t>.</w:t>
      </w:r>
      <w:proofErr w:type="gramEnd"/>
      <w:r w:rsidRPr="00934CAE">
        <w:rPr>
          <w:rFonts w:ascii="Times New Roman" w:eastAsia="Times New Roman" w:hAnsi="Times New Roman" w:cs="Times New Roman"/>
          <w:b/>
          <w:bCs/>
          <w:color w:val="2A2A2A"/>
          <w:sz w:val="28"/>
          <w:szCs w:val="28"/>
          <w:lang w:val="es-ES" w:eastAsia="es-ES"/>
        </w:rPr>
        <w:t>  </w:t>
      </w:r>
      <w:r w:rsidRPr="00732245">
        <w:rPr>
          <w:rFonts w:ascii="Times New Roman" w:eastAsia="Times New Roman" w:hAnsi="Times New Roman" w:cs="Times New Roman"/>
          <w:color w:val="2A2A2A"/>
          <w:sz w:val="24"/>
          <w:szCs w:val="24"/>
          <w:lang w:val="es-ES" w:eastAsia="es-ES"/>
        </w:rPr>
        <w:t xml:space="preserve"> </w:t>
      </w:r>
    </w:p>
    <w:p w14:paraId="269D87B2" w14:textId="77777777" w:rsidR="005F72E2" w:rsidRPr="00E23056" w:rsidRDefault="005F72E2" w:rsidP="005F72E2">
      <w:pPr>
        <w:spacing w:after="324" w:line="240" w:lineRule="auto"/>
        <w:ind w:left="-420"/>
        <w:jc w:val="both"/>
        <w:rPr>
          <w:rFonts w:ascii="Tahoma" w:eastAsia="Times New Roman" w:hAnsi="Tahoma" w:cs="Tahoma"/>
          <w:b/>
          <w:color w:val="2A2A2A"/>
          <w:sz w:val="28"/>
          <w:szCs w:val="28"/>
          <w:u w:val="single"/>
          <w:lang w:val="es-ES" w:eastAsia="es-ES"/>
        </w:rPr>
      </w:pPr>
      <w:r w:rsidRPr="00E23056">
        <w:rPr>
          <w:rFonts w:ascii="Times New Roman" w:eastAsia="Times New Roman" w:hAnsi="Times New Roman" w:cs="Times New Roman"/>
          <w:b/>
          <w:color w:val="2A2A2A"/>
          <w:sz w:val="28"/>
          <w:szCs w:val="28"/>
          <w:u w:val="single"/>
          <w:lang w:val="es-ES" w:eastAsia="es-ES"/>
        </w:rPr>
        <w:t>Contenidos Conceptuales</w:t>
      </w:r>
    </w:p>
    <w:p w14:paraId="046B8585" w14:textId="77777777" w:rsidR="005F72E2" w:rsidRPr="004631AC" w:rsidRDefault="005F72E2" w:rsidP="005F72E2">
      <w:pPr>
        <w:spacing w:after="0" w:line="240" w:lineRule="auto"/>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w:t>
      </w:r>
      <w:r>
        <w:rPr>
          <w:rFonts w:ascii="Times New Roman" w:eastAsia="Times New Roman" w:hAnsi="Times New Roman" w:cs="Times New Roman"/>
          <w:b/>
          <w:sz w:val="24"/>
          <w:szCs w:val="24"/>
          <w:u w:val="single"/>
          <w:lang w:val="es-ES" w:eastAsia="es-ES"/>
        </w:rPr>
        <w:t>:</w:t>
      </w:r>
    </w:p>
    <w:p w14:paraId="2BEDE83B" w14:textId="77777777" w:rsidR="005F72E2" w:rsidRPr="004631AC" w:rsidRDefault="005F72E2" w:rsidP="005F72E2">
      <w:pPr>
        <w:spacing w:after="0" w:line="240" w:lineRule="auto"/>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b/>
          <w:sz w:val="24"/>
          <w:szCs w:val="24"/>
          <w:u w:val="single"/>
          <w:lang w:val="es-ES" w:eastAsia="es-ES"/>
        </w:rPr>
        <w:t>Escenario social de la Modernidad y la constitución de los sistemas educativos</w:t>
      </w:r>
      <w:r w:rsidRPr="004631AC">
        <w:rPr>
          <w:rFonts w:ascii="Times New Roman" w:eastAsia="Times New Roman" w:hAnsi="Times New Roman" w:cs="Times New Roman"/>
          <w:sz w:val="24"/>
          <w:szCs w:val="24"/>
          <w:lang w:val="es-ES" w:eastAsia="es-ES"/>
        </w:rPr>
        <w:t>.</w:t>
      </w:r>
    </w:p>
    <w:p w14:paraId="60F2D9A7" w14:textId="77777777" w:rsidR="005F72E2" w:rsidRPr="004631AC" w:rsidRDefault="005F72E2" w:rsidP="005F72E2">
      <w:pPr>
        <w:spacing w:after="0" w:line="240" w:lineRule="auto"/>
        <w:rPr>
          <w:rFonts w:ascii="Times New Roman" w:eastAsia="Times New Roman" w:hAnsi="Times New Roman" w:cs="Times New Roman"/>
          <w:sz w:val="24"/>
          <w:szCs w:val="24"/>
          <w:lang w:val="es-ES" w:eastAsia="es-ES"/>
        </w:rPr>
      </w:pPr>
    </w:p>
    <w:p w14:paraId="5F94BAAD" w14:textId="77777777" w:rsidR="005F72E2" w:rsidRDefault="005F72E2" w:rsidP="005F72E2">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Para iniciar el proceso de formación que oriente el reconocimiento del escenario moderno y su correlato, la configuración de los sistemas educativos, se considera prioritario abordar la temática que permite comprender qué es un estado y qué es un estado nacional, diagramando los distintos momentos o etapas, que fue presentando en su desarrollo histórico la sociedad como escenario de la educación. Se espera a partir de este análisis que el alumno pueda ubicar sobre esa realidad los aspectos que hacen a esta problemática, reconociendo el modelo político con el que surge el estado en su carácter de Estado educador: Estado Oligárquico Liberal, sus prerrogativas de base, el accionar del sindicalismo argentino en relación a la educación obrera etc., por lo tanto, en esta unidad se priorizan los siguientes contenidos, desde diferentes miradas</w:t>
      </w:r>
      <w:r>
        <w:rPr>
          <w:rFonts w:ascii="Times New Roman" w:eastAsia="Times New Roman" w:hAnsi="Times New Roman" w:cs="Times New Roman"/>
          <w:sz w:val="24"/>
          <w:szCs w:val="24"/>
          <w:lang w:val="es-ES" w:eastAsia="es-ES"/>
        </w:rPr>
        <w:t>.</w:t>
      </w:r>
    </w:p>
    <w:p w14:paraId="67CA64F9" w14:textId="77777777" w:rsidR="005F72E2" w:rsidRDefault="005F72E2" w:rsidP="005F72E2">
      <w:pPr>
        <w:spacing w:after="0" w:line="240" w:lineRule="auto"/>
        <w:jc w:val="both"/>
        <w:rPr>
          <w:rFonts w:ascii="Times New Roman" w:eastAsia="Times New Roman" w:hAnsi="Times New Roman" w:cs="Times New Roman"/>
          <w:sz w:val="24"/>
          <w:szCs w:val="24"/>
          <w:lang w:val="es-ES" w:eastAsia="es-ES"/>
        </w:rPr>
      </w:pPr>
    </w:p>
    <w:p w14:paraId="685DD84A" w14:textId="77777777" w:rsidR="005F72E2" w:rsidRDefault="005F72E2" w:rsidP="005F72E2">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Política y sistema educativo: Política educativa: definiciones según Rivarola, </w:t>
      </w:r>
      <w:proofErr w:type="spellStart"/>
      <w:r>
        <w:rPr>
          <w:rFonts w:ascii="Times New Roman" w:eastAsia="Times New Roman" w:hAnsi="Times New Roman" w:cs="Times New Roman"/>
          <w:sz w:val="24"/>
          <w:szCs w:val="24"/>
          <w:lang w:val="es-ES" w:eastAsia="es-ES"/>
        </w:rPr>
        <w:t>Ghioldi</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Ocerín</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Cassani</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Martinez</w:t>
      </w:r>
      <w:proofErr w:type="spellEnd"/>
      <w:r>
        <w:rPr>
          <w:rFonts w:ascii="Times New Roman" w:eastAsia="Times New Roman" w:hAnsi="Times New Roman" w:cs="Times New Roman"/>
          <w:sz w:val="24"/>
          <w:szCs w:val="24"/>
          <w:lang w:val="es-ES" w:eastAsia="es-ES"/>
        </w:rPr>
        <w:t xml:space="preserve"> Paz, </w:t>
      </w:r>
      <w:proofErr w:type="spellStart"/>
      <w:r>
        <w:rPr>
          <w:rFonts w:ascii="Times New Roman" w:eastAsia="Times New Roman" w:hAnsi="Times New Roman" w:cs="Times New Roman"/>
          <w:sz w:val="24"/>
          <w:szCs w:val="24"/>
          <w:lang w:val="es-ES" w:eastAsia="es-ES"/>
        </w:rPr>
        <w:t>Zanotti</w:t>
      </w:r>
      <w:proofErr w:type="spellEnd"/>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Cirigliano</w:t>
      </w:r>
      <w:proofErr w:type="spellEnd"/>
      <w:r>
        <w:rPr>
          <w:rFonts w:ascii="Times New Roman" w:eastAsia="Times New Roman" w:hAnsi="Times New Roman" w:cs="Times New Roman"/>
          <w:sz w:val="24"/>
          <w:szCs w:val="24"/>
          <w:lang w:val="es-ES" w:eastAsia="es-ES"/>
        </w:rPr>
        <w:t>. Relación entre política y pedagogía. Relación entre sistema educativo y proyecto de país. Concepto de política educativa. Sistema educativo.</w:t>
      </w:r>
    </w:p>
    <w:p w14:paraId="733F7EE6" w14:textId="77777777" w:rsidR="005F72E2" w:rsidRDefault="005F72E2" w:rsidP="005F72E2">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Estado y política educacional: función del Estado. Educación pública: responsabilidad política y social del Estado.</w:t>
      </w:r>
    </w:p>
    <w:p w14:paraId="65F42C99" w14:textId="77777777" w:rsidR="005F72E2" w:rsidRPr="004E3E68" w:rsidRDefault="005F72E2" w:rsidP="005F72E2">
      <w:pPr>
        <w:pStyle w:val="Prrafodelista"/>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Factores que influyen en la política educacional: concepción del hombre y del mundo, concepción de la educación, nivel de desarrollo cultural y tecnológico. Comunicación e informática.</w:t>
      </w:r>
    </w:p>
    <w:p w14:paraId="635FCAE9"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formación del Estado argentino: Lineamientos conceptuales e históricos. Estado Nación; Estado Nacional.</w:t>
      </w:r>
      <w:r>
        <w:rPr>
          <w:rFonts w:ascii="Times New Roman" w:eastAsia="Times New Roman" w:hAnsi="Times New Roman" w:cs="Times New Roman"/>
          <w:sz w:val="24"/>
          <w:szCs w:val="24"/>
          <w:lang w:val="es-ES" w:eastAsia="es-ES"/>
        </w:rPr>
        <w:t xml:space="preserve"> Emancipación, organización y estados nacionales en América Latina. Cuestiones centrales en la etapa formativa del Estado. Cuestiones dominantes en la etapa de consolidación del Estado.</w:t>
      </w:r>
    </w:p>
    <w:p w14:paraId="6CF84AF9"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Conformación del Estado y educación pública: un vínculo necesario.</w:t>
      </w:r>
    </w:p>
    <w:p w14:paraId="0C6115BE"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Los debates constitutivos de la educación como política pública en Argentina. Un recorrido histórico: Estado, educación y sociedad en la Argentina.</w:t>
      </w:r>
    </w:p>
    <w:p w14:paraId="038BC111"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¿Sarmiento inventó la escuela? El nuevo Estado. Inmigración: ¿asimilación o nacionalidad? La organización escolar, el centralismo educativo, la expansión. </w:t>
      </w:r>
    </w:p>
    <w:p w14:paraId="237A4EA4" w14:textId="7C18016E"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w:t>
      </w:r>
      <w:r w:rsidRPr="004631AC">
        <w:rPr>
          <w:rFonts w:ascii="Times New Roman" w:eastAsia="Times New Roman" w:hAnsi="Times New Roman" w:cs="Times New Roman"/>
          <w:sz w:val="24"/>
          <w:szCs w:val="24"/>
          <w:lang w:val="es-ES" w:eastAsia="es-ES"/>
        </w:rPr>
        <w:t>a f</w:t>
      </w:r>
      <w:r>
        <w:rPr>
          <w:rFonts w:ascii="Times New Roman" w:eastAsia="Times New Roman" w:hAnsi="Times New Roman" w:cs="Times New Roman"/>
          <w:sz w:val="24"/>
          <w:szCs w:val="24"/>
          <w:lang w:val="es-ES" w:eastAsia="es-ES"/>
        </w:rPr>
        <w:t>unción política de la educación: El Estado Oligárquico Liberal.</w:t>
      </w:r>
      <w:r w:rsidRPr="004631AC">
        <w:rPr>
          <w:rFonts w:ascii="Times New Roman" w:eastAsia="Times New Roman" w:hAnsi="Times New Roman" w:cs="Times New Roman"/>
          <w:sz w:val="24"/>
          <w:szCs w:val="24"/>
          <w:lang w:val="es-ES" w:eastAsia="es-ES"/>
        </w:rPr>
        <w:t xml:space="preserve"> </w:t>
      </w:r>
    </w:p>
    <w:p w14:paraId="3FFBE29B" w14:textId="770ABA25"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La República Conservadora.</w:t>
      </w:r>
    </w:p>
    <w:p w14:paraId="2627BC87"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Positivismo.</w:t>
      </w:r>
    </w:p>
    <w:p w14:paraId="5D783D70"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Escuela Nueva.</w:t>
      </w:r>
    </w:p>
    <w:p w14:paraId="68D9ECF1"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agotamiento del modelo original: intentos correctivos (Magnasco, Vergara, Saavedra Lamas).</w:t>
      </w:r>
    </w:p>
    <w:p w14:paraId="0B63D20A"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El </w:t>
      </w:r>
      <w:proofErr w:type="spellStart"/>
      <w:r w:rsidRPr="004631AC">
        <w:rPr>
          <w:rFonts w:ascii="Times New Roman" w:eastAsia="Times New Roman" w:hAnsi="Times New Roman" w:cs="Times New Roman"/>
          <w:sz w:val="24"/>
          <w:szCs w:val="24"/>
          <w:lang w:val="es-ES" w:eastAsia="es-ES"/>
        </w:rPr>
        <w:t>escolanovismo</w:t>
      </w:r>
      <w:proofErr w:type="spellEnd"/>
      <w:r w:rsidRPr="004631AC">
        <w:rPr>
          <w:rFonts w:ascii="Times New Roman" w:eastAsia="Times New Roman" w:hAnsi="Times New Roman" w:cs="Times New Roman"/>
          <w:sz w:val="24"/>
          <w:szCs w:val="24"/>
          <w:lang w:val="es-ES" w:eastAsia="es-ES"/>
        </w:rPr>
        <w:t>: ¿renovación o adecuación?</w:t>
      </w:r>
    </w:p>
    <w:p w14:paraId="0F7D801C" w14:textId="77777777"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1918: ¿renovación o revolución? </w:t>
      </w:r>
    </w:p>
    <w:p w14:paraId="5CA867AB"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Reforma Universitaria: prosecución del movimiento.</w:t>
      </w:r>
    </w:p>
    <w:p w14:paraId="439DFF7C" w14:textId="77777777" w:rsidR="005F72E2" w:rsidRPr="004631AC" w:rsidRDefault="005F72E2" w:rsidP="005F72E2">
      <w:pPr>
        <w:spacing w:after="0" w:line="240" w:lineRule="auto"/>
        <w:ind w:left="60"/>
        <w:jc w:val="both"/>
        <w:rPr>
          <w:rFonts w:ascii="Times New Roman" w:eastAsia="Times New Roman" w:hAnsi="Times New Roman" w:cs="Times New Roman"/>
          <w:sz w:val="24"/>
          <w:szCs w:val="24"/>
          <w:lang w:val="es-ES" w:eastAsia="es-ES"/>
        </w:rPr>
      </w:pPr>
    </w:p>
    <w:p w14:paraId="1F5F1543" w14:textId="77777777" w:rsidR="005F72E2" w:rsidRPr="00255107" w:rsidRDefault="005F72E2" w:rsidP="005F72E2">
      <w:pPr>
        <w:spacing w:after="0" w:line="240" w:lineRule="auto"/>
        <w:ind w:left="60"/>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II</w:t>
      </w:r>
    </w:p>
    <w:p w14:paraId="1DBF5D52" w14:textId="77777777" w:rsidR="005F72E2" w:rsidRPr="004631AC" w:rsidRDefault="005F72E2" w:rsidP="005F72E2">
      <w:pPr>
        <w:spacing w:after="0" w:line="240" w:lineRule="auto"/>
        <w:ind w:left="60"/>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Los lanzamientos del sistema:</w:t>
      </w:r>
    </w:p>
    <w:p w14:paraId="516BCC2F" w14:textId="77777777" w:rsidR="005F72E2" w:rsidRPr="004631AC" w:rsidRDefault="005F72E2" w:rsidP="005F72E2">
      <w:pPr>
        <w:spacing w:after="0" w:line="240" w:lineRule="auto"/>
        <w:ind w:left="60"/>
        <w:jc w:val="both"/>
        <w:rPr>
          <w:rFonts w:ascii="Times New Roman" w:eastAsia="Times New Roman" w:hAnsi="Times New Roman" w:cs="Times New Roman"/>
          <w:b/>
          <w:sz w:val="24"/>
          <w:szCs w:val="24"/>
          <w:u w:val="single"/>
          <w:lang w:val="es-ES" w:eastAsia="es-ES"/>
        </w:rPr>
      </w:pPr>
    </w:p>
    <w:p w14:paraId="2F850629" w14:textId="77777777" w:rsidR="005F72E2" w:rsidRPr="004631AC" w:rsidRDefault="005F72E2" w:rsidP="005F72E2">
      <w:pPr>
        <w:spacing w:after="0" w:line="240" w:lineRule="auto"/>
        <w:ind w:left="60"/>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En esta unidad se analizarán cuestiones relacionadas sobre la relación entre el Estado, la economía y la educación, desde un modelo político reconocido como Estado de Bienestar, que habilita a la participación social y política, orientando el crecimiento económico del Estado </w:t>
      </w:r>
      <w:proofErr w:type="gramStart"/>
      <w:r w:rsidRPr="004631AC">
        <w:rPr>
          <w:rFonts w:ascii="Times New Roman" w:eastAsia="Times New Roman" w:hAnsi="Times New Roman" w:cs="Times New Roman"/>
          <w:sz w:val="24"/>
          <w:szCs w:val="24"/>
          <w:lang w:val="es-ES" w:eastAsia="es-ES"/>
        </w:rPr>
        <w:t>en  fortalecimiento</w:t>
      </w:r>
      <w:proofErr w:type="gramEnd"/>
      <w:r w:rsidRPr="004631AC">
        <w:rPr>
          <w:rFonts w:ascii="Times New Roman" w:eastAsia="Times New Roman" w:hAnsi="Times New Roman" w:cs="Times New Roman"/>
          <w:sz w:val="24"/>
          <w:szCs w:val="24"/>
          <w:lang w:val="es-ES" w:eastAsia="es-ES"/>
        </w:rPr>
        <w:t xml:space="preserve"> de las clases populares. En este marco el Grito de Alcorta</w:t>
      </w:r>
      <w:r w:rsidRPr="004631AC">
        <w:rPr>
          <w:rFonts w:ascii="Times New Roman" w:eastAsia="Times New Roman" w:hAnsi="Times New Roman" w:cs="Times New Roman"/>
          <w:b/>
          <w:bCs/>
          <w:color w:val="FF0000"/>
          <w:sz w:val="24"/>
          <w:szCs w:val="24"/>
          <w:lang w:val="es-ES" w:eastAsia="es-ES"/>
        </w:rPr>
        <w:t>,</w:t>
      </w:r>
      <w:r w:rsidRPr="004631AC">
        <w:rPr>
          <w:rFonts w:ascii="Times New Roman" w:eastAsia="Times New Roman" w:hAnsi="Times New Roman" w:cs="Times New Roman"/>
          <w:sz w:val="24"/>
          <w:szCs w:val="24"/>
          <w:lang w:val="es-ES" w:eastAsia="es-ES"/>
        </w:rPr>
        <w:t xml:space="preserve"> acontecimiento regional con repercusión nacional manifestación popular en reclamos de los derechos a la propiedad privada. Causas y consecuencias del proceso, y su implicancia en la educación. Los temas a desarrollar:</w:t>
      </w:r>
    </w:p>
    <w:p w14:paraId="1D4A19A1" w14:textId="77777777" w:rsidR="005F72E2" w:rsidRPr="004631AC" w:rsidRDefault="005F72E2" w:rsidP="005F72E2">
      <w:pPr>
        <w:spacing w:after="0" w:line="240" w:lineRule="auto"/>
        <w:ind w:left="60"/>
        <w:jc w:val="both"/>
        <w:rPr>
          <w:rFonts w:ascii="Times New Roman" w:eastAsia="Times New Roman" w:hAnsi="Times New Roman" w:cs="Times New Roman"/>
          <w:sz w:val="24"/>
          <w:szCs w:val="24"/>
          <w:lang w:val="es-ES" w:eastAsia="es-ES"/>
        </w:rPr>
      </w:pPr>
    </w:p>
    <w:p w14:paraId="3EC5FAF2" w14:textId="4BA014FF"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Los relanzamientos del Sistema: ¿20 años dorados</w:t>
      </w:r>
      <w:proofErr w:type="gramStart"/>
      <w:r w:rsidRPr="004631AC">
        <w:rPr>
          <w:rFonts w:ascii="Times New Roman" w:eastAsia="Times New Roman" w:hAnsi="Times New Roman" w:cs="Times New Roman"/>
          <w:sz w:val="24"/>
          <w:szCs w:val="24"/>
          <w:lang w:val="es-ES" w:eastAsia="es-ES"/>
        </w:rPr>
        <w:t>? :</w:t>
      </w:r>
      <w:proofErr w:type="gramEnd"/>
      <w:r w:rsidRPr="004631AC">
        <w:rPr>
          <w:rFonts w:ascii="Times New Roman" w:eastAsia="Times New Roman" w:hAnsi="Times New Roman" w:cs="Times New Roman"/>
          <w:sz w:val="24"/>
          <w:szCs w:val="24"/>
          <w:lang w:val="es-ES" w:eastAsia="es-ES"/>
        </w:rPr>
        <w:t xml:space="preserve"> Educación, trabajo y proyecto industrial. Pueblo, educación y proyecto político.</w:t>
      </w:r>
    </w:p>
    <w:p w14:paraId="57524830" w14:textId="5CF347D8"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La Década Infame.</w:t>
      </w:r>
    </w:p>
    <w:p w14:paraId="4C38FE5D" w14:textId="77777777"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década peronista.</w:t>
      </w:r>
    </w:p>
    <w:p w14:paraId="41831791" w14:textId="77777777" w:rsidR="005F72E2" w:rsidRPr="00B51EB4"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La educación para el cambio: “desarrollismo y recursos humanos</w:t>
      </w:r>
    </w:p>
    <w:p w14:paraId="5D2BF116" w14:textId="77777777" w:rsidR="005F72E2" w:rsidRPr="006F66D7"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educación popular: escuela, y desescolarización. La educación “bancaria”. ¿ideologización escolar?</w:t>
      </w:r>
    </w:p>
    <w:p w14:paraId="79CCC9E8" w14:textId="77777777"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Educar para el crecimiento económico: el Estado Benefactor.</w:t>
      </w:r>
    </w:p>
    <w:p w14:paraId="406ABF38"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El “grito de Alcorta”.</w:t>
      </w:r>
    </w:p>
    <w:p w14:paraId="5A369D96" w14:textId="77777777" w:rsidR="005F72E2" w:rsidRDefault="005F72E2" w:rsidP="005F72E2">
      <w:pPr>
        <w:spacing w:after="0" w:line="240" w:lineRule="auto"/>
        <w:jc w:val="both"/>
        <w:rPr>
          <w:rFonts w:ascii="Times New Roman" w:eastAsia="Times New Roman" w:hAnsi="Times New Roman" w:cs="Times New Roman"/>
          <w:b/>
          <w:sz w:val="24"/>
          <w:szCs w:val="24"/>
          <w:u w:val="single"/>
          <w:lang w:val="es-ES" w:eastAsia="es-ES"/>
        </w:rPr>
      </w:pPr>
    </w:p>
    <w:p w14:paraId="7C485FF3" w14:textId="77777777" w:rsidR="005F72E2" w:rsidRDefault="005F72E2" w:rsidP="005F72E2">
      <w:pPr>
        <w:spacing w:after="0" w:line="240" w:lineRule="auto"/>
        <w:jc w:val="both"/>
        <w:rPr>
          <w:rFonts w:ascii="Times New Roman" w:eastAsia="Times New Roman" w:hAnsi="Times New Roman" w:cs="Times New Roman"/>
          <w:b/>
          <w:sz w:val="24"/>
          <w:szCs w:val="24"/>
          <w:u w:val="single"/>
          <w:lang w:val="es-ES" w:eastAsia="es-ES"/>
        </w:rPr>
      </w:pPr>
    </w:p>
    <w:p w14:paraId="7F95F305" w14:textId="77777777" w:rsidR="005F72E2" w:rsidRPr="004631AC" w:rsidRDefault="005F72E2" w:rsidP="005F72E2">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III:</w:t>
      </w:r>
    </w:p>
    <w:p w14:paraId="36990FDC" w14:textId="77777777" w:rsidR="005F72E2" w:rsidRPr="004631AC" w:rsidRDefault="005F72E2" w:rsidP="005F72E2">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En esta etapa, se trabajarán aspectos que marcan características de orientaciones estatales en materia de organización de la educación en el territorio argentino, atendiendo el análisis de sucesos que refuercen la memoria de los futuros docentes, en relación a procesos burocráticos autoritarios (BA) que utilizaron la educación como instrumento de coerción y poder para el silencio y la muerte de muchos argentinos. También como correlato los fundamentos críticos del neoliberalismo y su relación con la educación argentina.</w:t>
      </w:r>
    </w:p>
    <w:p w14:paraId="29024D4E" w14:textId="77777777" w:rsidR="005F72E2" w:rsidRPr="004631AC" w:rsidRDefault="005F72E2" w:rsidP="005F72E2">
      <w:pPr>
        <w:spacing w:after="0" w:line="240" w:lineRule="auto"/>
        <w:jc w:val="both"/>
        <w:rPr>
          <w:rFonts w:ascii="Times New Roman" w:eastAsia="Times New Roman" w:hAnsi="Times New Roman" w:cs="Times New Roman"/>
          <w:sz w:val="24"/>
          <w:szCs w:val="24"/>
          <w:lang w:val="es-ES" w:eastAsia="es-ES"/>
        </w:rPr>
      </w:pPr>
    </w:p>
    <w:p w14:paraId="585C6FC4"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descentralización como estrategia para una mayor autonomía institucional.</w:t>
      </w:r>
    </w:p>
    <w:p w14:paraId="6D38A883"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La tentación autoritaria: modernización y reforma como avance </w:t>
      </w:r>
      <w:proofErr w:type="spellStart"/>
      <w:r w:rsidRPr="004631AC">
        <w:rPr>
          <w:rFonts w:ascii="Times New Roman" w:eastAsia="Times New Roman" w:hAnsi="Times New Roman" w:cs="Times New Roman"/>
          <w:sz w:val="24"/>
          <w:szCs w:val="24"/>
          <w:lang w:val="es-ES" w:eastAsia="es-ES"/>
        </w:rPr>
        <w:t>fascistoide</w:t>
      </w:r>
      <w:proofErr w:type="spellEnd"/>
      <w:r w:rsidRPr="004631AC">
        <w:rPr>
          <w:rFonts w:ascii="Times New Roman" w:eastAsia="Times New Roman" w:hAnsi="Times New Roman" w:cs="Times New Roman"/>
          <w:sz w:val="24"/>
          <w:szCs w:val="24"/>
          <w:lang w:val="es-ES" w:eastAsia="es-ES"/>
        </w:rPr>
        <w:t>: 1966 – 1973.</w:t>
      </w:r>
    </w:p>
    <w:p w14:paraId="31A5A286"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La violencia educadora: 1976 – 1983. </w:t>
      </w:r>
    </w:p>
    <w:p w14:paraId="3A58CF1D" w14:textId="77777777" w:rsidR="005F72E2" w:rsidRPr="00963DCF"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El Estado Pos</w:t>
      </w:r>
      <w:r w:rsidRPr="004631AC">
        <w:rPr>
          <w:rFonts w:ascii="Times New Roman" w:eastAsia="Times New Roman" w:hAnsi="Times New Roman" w:cs="Times New Roman"/>
          <w:sz w:val="24"/>
          <w:szCs w:val="24"/>
          <w:lang w:val="es-ES" w:eastAsia="es-ES"/>
        </w:rPr>
        <w:t xml:space="preserve">t-Social: En neoliberalismo: repercusiones políticas, económicas, sociales y culturales. </w:t>
      </w:r>
    </w:p>
    <w:p w14:paraId="7C0E5C9B" w14:textId="034E2630"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963DCF">
        <w:rPr>
          <w:rFonts w:ascii="Times New Roman" w:eastAsia="Times New Roman" w:hAnsi="Times New Roman" w:cs="Times New Roman"/>
          <w:sz w:val="24"/>
          <w:szCs w:val="24"/>
          <w:lang w:val="es-ES" w:eastAsia="es-ES"/>
        </w:rPr>
        <w:t>El período de Alfonsín. Menemismo y educación. La escuela es un comedor. El gobierno de la Alianza. Crisis del año 2001</w:t>
      </w:r>
      <w:r>
        <w:rPr>
          <w:rFonts w:ascii="Times New Roman" w:eastAsia="Times New Roman" w:hAnsi="Times New Roman" w:cs="Times New Roman"/>
          <w:sz w:val="24"/>
          <w:szCs w:val="24"/>
          <w:lang w:val="es-ES" w:eastAsia="es-ES"/>
        </w:rPr>
        <w:t>.</w:t>
      </w:r>
    </w:p>
    <w:p w14:paraId="681BB59C" w14:textId="5EE5E52C" w:rsidR="005F72E2"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Políticas públicas y razón populista: El modelo Progresista de Kirchner: 2003 - 2007</w:t>
      </w:r>
    </w:p>
    <w:p w14:paraId="4E0394AD" w14:textId="77777777" w:rsidR="005F72E2" w:rsidRPr="00963DCF"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963DCF">
        <w:rPr>
          <w:rFonts w:ascii="Times New Roman" w:eastAsia="Times New Roman" w:hAnsi="Times New Roman" w:cs="Times New Roman"/>
          <w:sz w:val="24"/>
          <w:szCs w:val="24"/>
          <w:lang w:val="es-ES" w:eastAsia="es-ES"/>
        </w:rPr>
        <w:t xml:space="preserve">Políticas educativas en la presidencia de Néstor Kirchner y Cristina </w:t>
      </w:r>
      <w:proofErr w:type="spellStart"/>
      <w:r w:rsidRPr="00963DCF">
        <w:rPr>
          <w:rFonts w:ascii="Times New Roman" w:eastAsia="Times New Roman" w:hAnsi="Times New Roman" w:cs="Times New Roman"/>
          <w:sz w:val="24"/>
          <w:szCs w:val="24"/>
          <w:lang w:val="es-ES" w:eastAsia="es-ES"/>
        </w:rPr>
        <w:t>Fernandez</w:t>
      </w:r>
      <w:proofErr w:type="spellEnd"/>
    </w:p>
    <w:p w14:paraId="7A6BA01D" w14:textId="77777777" w:rsidR="005F72E2" w:rsidRDefault="005F72E2" w:rsidP="005F72E2">
      <w:pPr>
        <w:spacing w:after="0" w:line="240" w:lineRule="auto"/>
        <w:jc w:val="both"/>
        <w:rPr>
          <w:rFonts w:ascii="Times New Roman" w:eastAsia="Times New Roman" w:hAnsi="Times New Roman" w:cs="Times New Roman"/>
          <w:b/>
          <w:sz w:val="24"/>
          <w:szCs w:val="24"/>
          <w:u w:val="single"/>
          <w:lang w:val="es-ES" w:eastAsia="es-ES"/>
        </w:rPr>
      </w:pPr>
    </w:p>
    <w:p w14:paraId="0DEA6EA0" w14:textId="77777777" w:rsidR="005F72E2" w:rsidRPr="00255107" w:rsidRDefault="005F72E2" w:rsidP="005F72E2">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Unidad IV</w:t>
      </w:r>
    </w:p>
    <w:p w14:paraId="75A2ADCA" w14:textId="77777777" w:rsidR="005F72E2" w:rsidRPr="004631AC" w:rsidRDefault="005F72E2" w:rsidP="005F72E2">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En este apartado se intentará acceder a documentaciones y reglamentaciones que se enmarcan en la Ley fundamental: la Constitución y sus modificatorias.</w:t>
      </w:r>
    </w:p>
    <w:p w14:paraId="19B101DA" w14:textId="317F7F94" w:rsidR="005F72E2" w:rsidRDefault="005F72E2" w:rsidP="005F72E2">
      <w:pPr>
        <w:spacing w:after="0" w:line="240" w:lineRule="auto"/>
        <w:jc w:val="both"/>
        <w:rPr>
          <w:rFonts w:ascii="Times New Roman" w:eastAsia="Times New Roman" w:hAnsi="Times New Roman" w:cs="Times New Roman"/>
          <w:sz w:val="24"/>
          <w:szCs w:val="24"/>
          <w:lang w:val="es-ES" w:eastAsia="es-ES"/>
        </w:rPr>
      </w:pPr>
    </w:p>
    <w:p w14:paraId="6C9DF411" w14:textId="45990065"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Pr="004631AC">
        <w:rPr>
          <w:rFonts w:ascii="Times New Roman" w:eastAsia="Times New Roman" w:hAnsi="Times New Roman" w:cs="Times New Roman"/>
          <w:sz w:val="24"/>
          <w:szCs w:val="24"/>
          <w:lang w:val="es-ES" w:eastAsia="es-ES"/>
        </w:rPr>
        <w:t>onstitución Nacional de 1949. La afirmación de la función subsidiaria del Estado en educación: el derecho a enseñar.</w:t>
      </w:r>
    </w:p>
    <w:p w14:paraId="02A91901"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dimensión jurídica del derecho a la educación en la etapa de la hegemonía neoliberal: la Reforma Constitucional de 1994.</w:t>
      </w:r>
    </w:p>
    <w:p w14:paraId="2C30F356"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El marco legal específico de la Reforma Educativa de los años 1990.</w:t>
      </w:r>
    </w:p>
    <w:p w14:paraId="6CF3F805"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Transferencia Educativa.</w:t>
      </w:r>
    </w:p>
    <w:p w14:paraId="667EB720"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Federal de Educación.</w:t>
      </w:r>
    </w:p>
    <w:p w14:paraId="26442244"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Educación Superior.</w:t>
      </w:r>
    </w:p>
    <w:p w14:paraId="1EE343CD" w14:textId="77777777" w:rsidR="005F72E2" w:rsidRPr="004631AC"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dimensión jurídica formal del Derecho a la Educación en los años recientes.</w:t>
      </w:r>
    </w:p>
    <w:p w14:paraId="0FACD2B0" w14:textId="77777777" w:rsidR="005F72E2" w:rsidRPr="00963DCF"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Ley de Financiamiento Educativo.</w:t>
      </w:r>
    </w:p>
    <w:p w14:paraId="741B5ACA" w14:textId="77777777" w:rsidR="005F72E2" w:rsidRPr="00B51EB4" w:rsidRDefault="005F72E2" w:rsidP="005F72E2">
      <w:pPr>
        <w:numPr>
          <w:ilvl w:val="0"/>
          <w:numId w:val="1"/>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La propuesta oficial para una nueva Ley de Educación Nacional.</w:t>
      </w:r>
    </w:p>
    <w:p w14:paraId="5876E1B4" w14:textId="77777777" w:rsidR="005F72E2" w:rsidRPr="004631AC" w:rsidRDefault="005F72E2" w:rsidP="005F72E2">
      <w:pPr>
        <w:spacing w:after="0" w:line="240" w:lineRule="auto"/>
        <w:ind w:left="60"/>
        <w:jc w:val="both"/>
        <w:rPr>
          <w:rFonts w:ascii="Times New Roman" w:eastAsia="Times New Roman" w:hAnsi="Times New Roman" w:cs="Times New Roman"/>
          <w:sz w:val="24"/>
          <w:szCs w:val="24"/>
          <w:lang w:val="es-ES" w:eastAsia="es-ES"/>
        </w:rPr>
      </w:pPr>
    </w:p>
    <w:p w14:paraId="63BDAD00" w14:textId="77777777" w:rsidR="005F72E2" w:rsidRPr="004631AC" w:rsidRDefault="005F72E2" w:rsidP="005F72E2">
      <w:pPr>
        <w:spacing w:after="324" w:line="240" w:lineRule="auto"/>
        <w:jc w:val="both"/>
        <w:rPr>
          <w:rFonts w:ascii="Times New Roman" w:eastAsia="Times New Roman" w:hAnsi="Times New Roman" w:cs="Times New Roman"/>
          <w:color w:val="2A2A2A"/>
          <w:sz w:val="24"/>
          <w:szCs w:val="24"/>
          <w:lang w:val="es-ES" w:eastAsia="es-ES"/>
        </w:rPr>
      </w:pPr>
      <w:r w:rsidRPr="00DD574E">
        <w:rPr>
          <w:rFonts w:ascii="Times New Roman" w:eastAsia="Times New Roman" w:hAnsi="Times New Roman" w:cs="Times New Roman"/>
          <w:b/>
          <w:bCs/>
          <w:color w:val="2A2A2A"/>
          <w:sz w:val="28"/>
          <w:szCs w:val="28"/>
          <w:u w:val="single"/>
          <w:lang w:val="es-ES" w:eastAsia="es-ES"/>
        </w:rPr>
        <w:t>Marco Metodológico</w:t>
      </w:r>
      <w:r w:rsidRPr="004631AC">
        <w:rPr>
          <w:rFonts w:ascii="Times New Roman" w:eastAsia="Times New Roman" w:hAnsi="Times New Roman" w:cs="Times New Roman"/>
          <w:color w:val="2A2A2A"/>
          <w:sz w:val="24"/>
          <w:szCs w:val="24"/>
          <w:lang w:val="es-ES" w:eastAsia="es-ES"/>
        </w:rPr>
        <w:t>:</w:t>
      </w:r>
    </w:p>
    <w:p w14:paraId="7EA2C771" w14:textId="77777777" w:rsidR="005F72E2" w:rsidRDefault="005F72E2" w:rsidP="005F72E2">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Se iniciará el abordaje de cada contenido a partir de la indagación de conocimientos previos para conducir el aprendizaje y metodología de trabajo de manera significativa.</w:t>
      </w:r>
    </w:p>
    <w:p w14:paraId="45CA3036" w14:textId="77777777" w:rsidR="005F72E2" w:rsidRDefault="005F72E2" w:rsidP="005F72E2">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Se organizarán trabajos</w:t>
      </w:r>
      <w:r w:rsidRPr="00E035EA">
        <w:rPr>
          <w:rFonts w:ascii="Times New Roman" w:eastAsia="Times New Roman" w:hAnsi="Times New Roman" w:cs="Times New Roman"/>
          <w:color w:val="2A2A2A"/>
          <w:sz w:val="24"/>
          <w:szCs w:val="24"/>
          <w:lang w:val="es-ES" w:eastAsia="es-ES"/>
        </w:rPr>
        <w:t xml:space="preserve"> grupales e individuales</w:t>
      </w:r>
      <w:r>
        <w:rPr>
          <w:rFonts w:ascii="Times New Roman" w:eastAsia="Times New Roman" w:hAnsi="Times New Roman" w:cs="Times New Roman"/>
          <w:color w:val="2A2A2A"/>
          <w:sz w:val="24"/>
          <w:szCs w:val="24"/>
          <w:lang w:val="es-ES" w:eastAsia="es-ES"/>
        </w:rPr>
        <w:t xml:space="preserve"> para realizar análisis bibliográficos.</w:t>
      </w:r>
    </w:p>
    <w:p w14:paraId="78A872B0" w14:textId="77777777" w:rsidR="005F72E2" w:rsidRDefault="005F72E2" w:rsidP="005F72E2">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El a</w:t>
      </w:r>
      <w:r w:rsidRPr="002C0346">
        <w:rPr>
          <w:rFonts w:ascii="Times New Roman" w:eastAsia="Times New Roman" w:hAnsi="Times New Roman" w:cs="Times New Roman"/>
          <w:color w:val="2A2A2A"/>
          <w:sz w:val="24"/>
          <w:szCs w:val="24"/>
          <w:lang w:val="es-ES" w:eastAsia="es-ES"/>
        </w:rPr>
        <w:t xml:space="preserve">nálisis bibliográfico </w:t>
      </w:r>
      <w:r>
        <w:rPr>
          <w:rFonts w:ascii="Times New Roman" w:eastAsia="Times New Roman" w:hAnsi="Times New Roman" w:cs="Times New Roman"/>
          <w:color w:val="2A2A2A"/>
          <w:sz w:val="24"/>
          <w:szCs w:val="24"/>
          <w:lang w:val="es-ES" w:eastAsia="es-ES"/>
        </w:rPr>
        <w:t xml:space="preserve">será acompañado con la explicación pertinente por parte del profesor y fortaleciendo </w:t>
      </w:r>
      <w:r w:rsidRPr="002C0346">
        <w:rPr>
          <w:rFonts w:ascii="Times New Roman" w:eastAsia="Times New Roman" w:hAnsi="Times New Roman" w:cs="Times New Roman"/>
          <w:color w:val="2A2A2A"/>
          <w:sz w:val="24"/>
          <w:szCs w:val="24"/>
          <w:lang w:val="es-ES" w:eastAsia="es-ES"/>
        </w:rPr>
        <w:t>con técnicas de comprensión lectora.</w:t>
      </w:r>
    </w:p>
    <w:p w14:paraId="7144B96E" w14:textId="77777777" w:rsidR="005F72E2" w:rsidRPr="002C0346" w:rsidRDefault="005F72E2" w:rsidP="005F72E2">
      <w:pPr>
        <w:pStyle w:val="Prrafodelista"/>
        <w:numPr>
          <w:ilvl w:val="0"/>
          <w:numId w:val="4"/>
        </w:numPr>
        <w:spacing w:after="324" w:line="240" w:lineRule="auto"/>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El apoyo de la e</w:t>
      </w:r>
      <w:r w:rsidRPr="002C0346">
        <w:rPr>
          <w:rFonts w:ascii="Times New Roman" w:eastAsia="Times New Roman" w:hAnsi="Times New Roman" w:cs="Times New Roman"/>
          <w:color w:val="2A2A2A"/>
          <w:sz w:val="24"/>
          <w:szCs w:val="24"/>
          <w:lang w:val="es-ES" w:eastAsia="es-ES"/>
        </w:rPr>
        <w:t xml:space="preserve">laboración de </w:t>
      </w:r>
      <w:r>
        <w:rPr>
          <w:rFonts w:ascii="Times New Roman" w:eastAsia="Times New Roman" w:hAnsi="Times New Roman" w:cs="Times New Roman"/>
          <w:color w:val="2A2A2A"/>
          <w:sz w:val="24"/>
          <w:szCs w:val="24"/>
          <w:lang w:val="es-ES" w:eastAsia="es-ES"/>
        </w:rPr>
        <w:t xml:space="preserve">una </w:t>
      </w:r>
      <w:r w:rsidRPr="002C0346">
        <w:rPr>
          <w:rFonts w:ascii="Times New Roman" w:eastAsia="Times New Roman" w:hAnsi="Times New Roman" w:cs="Times New Roman"/>
          <w:color w:val="2A2A2A"/>
          <w:sz w:val="24"/>
          <w:szCs w:val="24"/>
          <w:lang w:val="es-ES" w:eastAsia="es-ES"/>
        </w:rPr>
        <w:t>línea histórica</w:t>
      </w:r>
      <w:r>
        <w:rPr>
          <w:rFonts w:ascii="Times New Roman" w:eastAsia="Times New Roman" w:hAnsi="Times New Roman" w:cs="Times New Roman"/>
          <w:color w:val="2A2A2A"/>
          <w:sz w:val="24"/>
          <w:szCs w:val="24"/>
          <w:lang w:val="es-ES" w:eastAsia="es-ES"/>
        </w:rPr>
        <w:t xml:space="preserve"> ayudará el posicionamiento respecto de cada período político educativo.</w:t>
      </w:r>
    </w:p>
    <w:p w14:paraId="748A9596" w14:textId="77777777" w:rsidR="005F72E2" w:rsidRPr="00DD574E" w:rsidRDefault="005F72E2" w:rsidP="005F72E2">
      <w:pPr>
        <w:spacing w:after="324" w:line="240" w:lineRule="auto"/>
        <w:jc w:val="both"/>
        <w:rPr>
          <w:rFonts w:ascii="Times New Roman" w:eastAsia="Times New Roman" w:hAnsi="Times New Roman" w:cs="Times New Roman"/>
          <w:color w:val="2A2A2A"/>
          <w:sz w:val="28"/>
          <w:szCs w:val="28"/>
          <w:lang w:val="es-ES" w:eastAsia="es-ES"/>
        </w:rPr>
      </w:pPr>
      <w:r w:rsidRPr="00DD574E">
        <w:rPr>
          <w:rFonts w:ascii="Times New Roman" w:eastAsia="Times New Roman" w:hAnsi="Times New Roman" w:cs="Times New Roman"/>
          <w:b/>
          <w:bCs/>
          <w:color w:val="2A2A2A"/>
          <w:sz w:val="28"/>
          <w:szCs w:val="28"/>
          <w:u w:val="single"/>
          <w:lang w:val="es-ES" w:eastAsia="es-ES"/>
        </w:rPr>
        <w:t>Recursos</w:t>
      </w:r>
      <w:r w:rsidRPr="00DD574E">
        <w:rPr>
          <w:rFonts w:ascii="Times New Roman" w:eastAsia="Times New Roman" w:hAnsi="Times New Roman" w:cs="Times New Roman"/>
          <w:color w:val="2A2A2A"/>
          <w:sz w:val="28"/>
          <w:szCs w:val="28"/>
          <w:lang w:val="es-ES" w:eastAsia="es-ES"/>
        </w:rPr>
        <w:t>:</w:t>
      </w:r>
    </w:p>
    <w:p w14:paraId="0399999A" w14:textId="77777777" w:rsidR="005F72E2" w:rsidRPr="004631AC" w:rsidRDefault="005F72E2" w:rsidP="005F72E2">
      <w:pPr>
        <w:spacing w:after="324" w:line="240" w:lineRule="auto"/>
        <w:contextualSpacing/>
        <w:jc w:val="both"/>
        <w:rPr>
          <w:rFonts w:ascii="Times New Roman" w:eastAsia="Times New Roman" w:hAnsi="Times New Roman" w:cs="Times New Roman"/>
          <w:color w:val="2A2A2A"/>
          <w:sz w:val="24"/>
          <w:szCs w:val="24"/>
          <w:lang w:val="es-ES" w:eastAsia="es-ES"/>
        </w:rPr>
      </w:pPr>
      <w:r>
        <w:rPr>
          <w:rFonts w:ascii="Times New Roman" w:eastAsia="Times New Roman" w:hAnsi="Times New Roman" w:cs="Times New Roman"/>
          <w:color w:val="2A2A2A"/>
          <w:sz w:val="24"/>
          <w:szCs w:val="24"/>
          <w:lang w:val="es-ES" w:eastAsia="es-ES"/>
        </w:rPr>
        <w:t>Material bibliográfico</w:t>
      </w:r>
      <w:r w:rsidRPr="004631AC">
        <w:rPr>
          <w:rFonts w:ascii="Times New Roman" w:eastAsia="Times New Roman" w:hAnsi="Times New Roman" w:cs="Times New Roman"/>
          <w:color w:val="2A2A2A"/>
          <w:sz w:val="24"/>
          <w:szCs w:val="24"/>
          <w:lang w:val="es-ES" w:eastAsia="es-ES"/>
        </w:rPr>
        <w:t>.</w:t>
      </w:r>
    </w:p>
    <w:p w14:paraId="36A65108" w14:textId="77777777" w:rsidR="005F72E2" w:rsidRPr="004631AC" w:rsidRDefault="005F72E2" w:rsidP="005F72E2">
      <w:pPr>
        <w:spacing w:after="324" w:line="240" w:lineRule="auto"/>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Habituales del aula</w:t>
      </w:r>
    </w:p>
    <w:p w14:paraId="257F8091" w14:textId="77777777" w:rsidR="005F72E2" w:rsidRDefault="005F72E2" w:rsidP="005F72E2">
      <w:pPr>
        <w:spacing w:after="324" w:line="240" w:lineRule="auto"/>
        <w:contextualSpacing/>
        <w:jc w:val="both"/>
        <w:rPr>
          <w:rFonts w:ascii="Times New Roman" w:eastAsia="Times New Roman" w:hAnsi="Times New Roman" w:cs="Times New Roman"/>
          <w:color w:val="2A2A2A"/>
          <w:sz w:val="24"/>
          <w:szCs w:val="24"/>
          <w:lang w:val="es-ES" w:eastAsia="es-ES"/>
        </w:rPr>
      </w:pPr>
      <w:r w:rsidRPr="004631AC">
        <w:rPr>
          <w:rFonts w:ascii="Times New Roman" w:eastAsia="Times New Roman" w:hAnsi="Times New Roman" w:cs="Times New Roman"/>
          <w:color w:val="2A2A2A"/>
          <w:sz w:val="24"/>
          <w:szCs w:val="24"/>
          <w:lang w:val="es-ES" w:eastAsia="es-ES"/>
        </w:rPr>
        <w:t>Computadoras y elementos multimedia.</w:t>
      </w:r>
    </w:p>
    <w:p w14:paraId="2773FA4B" w14:textId="77777777" w:rsidR="005F72E2" w:rsidRPr="007F1052" w:rsidRDefault="005F72E2" w:rsidP="005F72E2">
      <w:pPr>
        <w:spacing w:after="324" w:line="240" w:lineRule="auto"/>
        <w:contextualSpacing/>
        <w:jc w:val="both"/>
        <w:rPr>
          <w:rFonts w:ascii="Times New Roman" w:eastAsia="Times New Roman" w:hAnsi="Times New Roman" w:cs="Times New Roman"/>
          <w:b/>
          <w:color w:val="2A2A2A"/>
          <w:sz w:val="28"/>
          <w:szCs w:val="28"/>
          <w:lang w:val="es-ES" w:eastAsia="es-ES"/>
        </w:rPr>
      </w:pPr>
      <w:r>
        <w:rPr>
          <w:rFonts w:ascii="Times New Roman" w:eastAsia="Times New Roman" w:hAnsi="Times New Roman" w:cs="Times New Roman"/>
          <w:b/>
          <w:color w:val="2A2A2A"/>
          <w:sz w:val="28"/>
          <w:szCs w:val="28"/>
          <w:lang w:val="es-ES" w:eastAsia="es-ES"/>
        </w:rPr>
        <w:lastRenderedPageBreak/>
        <w:t>Temporalización:</w:t>
      </w:r>
    </w:p>
    <w:p w14:paraId="2755CAE4" w14:textId="77777777" w:rsidR="005F72E2" w:rsidRDefault="005F72E2" w:rsidP="005F72E2">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sidRPr="00D04FC7">
        <w:rPr>
          <w:rFonts w:ascii="Times New Roman" w:eastAsia="Times New Roman" w:hAnsi="Times New Roman" w:cs="Times New Roman"/>
          <w:sz w:val="24"/>
          <w:szCs w:val="24"/>
          <w:lang w:val="es-ES" w:eastAsia="es-ES"/>
        </w:rPr>
        <w:t>Un</w:t>
      </w:r>
      <w:r>
        <w:rPr>
          <w:rFonts w:ascii="Times New Roman" w:eastAsia="Times New Roman" w:hAnsi="Times New Roman" w:cs="Times New Roman"/>
          <w:sz w:val="24"/>
          <w:szCs w:val="24"/>
          <w:lang w:val="es-ES" w:eastAsia="es-ES"/>
        </w:rPr>
        <w:t xml:space="preserve">idad </w:t>
      </w:r>
      <w:proofErr w:type="spellStart"/>
      <w:r>
        <w:rPr>
          <w:rFonts w:ascii="Times New Roman" w:eastAsia="Times New Roman" w:hAnsi="Times New Roman" w:cs="Times New Roman"/>
          <w:sz w:val="24"/>
          <w:szCs w:val="24"/>
          <w:lang w:val="es-ES" w:eastAsia="es-ES"/>
        </w:rPr>
        <w:t>Nº</w:t>
      </w:r>
      <w:proofErr w:type="spellEnd"/>
      <w:r>
        <w:rPr>
          <w:rFonts w:ascii="Times New Roman" w:eastAsia="Times New Roman" w:hAnsi="Times New Roman" w:cs="Times New Roman"/>
          <w:sz w:val="24"/>
          <w:szCs w:val="24"/>
          <w:lang w:val="es-ES" w:eastAsia="es-ES"/>
        </w:rPr>
        <w:t xml:space="preserve"> 1: abril - mayo</w:t>
      </w:r>
    </w:p>
    <w:p w14:paraId="215556C9" w14:textId="77777777" w:rsidR="005F72E2" w:rsidRDefault="005F72E2" w:rsidP="005F72E2">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Unidad </w:t>
      </w:r>
      <w:proofErr w:type="spellStart"/>
      <w:r>
        <w:rPr>
          <w:rFonts w:ascii="Times New Roman" w:eastAsia="Times New Roman" w:hAnsi="Times New Roman" w:cs="Times New Roman"/>
          <w:sz w:val="24"/>
          <w:szCs w:val="24"/>
          <w:lang w:val="es-ES" w:eastAsia="es-ES"/>
        </w:rPr>
        <w:t>Nº</w:t>
      </w:r>
      <w:proofErr w:type="spellEnd"/>
      <w:r>
        <w:rPr>
          <w:rFonts w:ascii="Times New Roman" w:eastAsia="Times New Roman" w:hAnsi="Times New Roman" w:cs="Times New Roman"/>
          <w:sz w:val="24"/>
          <w:szCs w:val="24"/>
          <w:lang w:val="es-ES" w:eastAsia="es-ES"/>
        </w:rPr>
        <w:t xml:space="preserve"> 2: junio – julio</w:t>
      </w:r>
    </w:p>
    <w:p w14:paraId="61EF1B35" w14:textId="77777777" w:rsidR="005F72E2" w:rsidRDefault="005F72E2" w:rsidP="005F72E2">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Unidad </w:t>
      </w:r>
      <w:proofErr w:type="spellStart"/>
      <w:r>
        <w:rPr>
          <w:rFonts w:ascii="Times New Roman" w:eastAsia="Times New Roman" w:hAnsi="Times New Roman" w:cs="Times New Roman"/>
          <w:sz w:val="24"/>
          <w:szCs w:val="24"/>
          <w:lang w:val="es-ES" w:eastAsia="es-ES"/>
        </w:rPr>
        <w:t>Nº</w:t>
      </w:r>
      <w:proofErr w:type="spellEnd"/>
      <w:r>
        <w:rPr>
          <w:rFonts w:ascii="Times New Roman" w:eastAsia="Times New Roman" w:hAnsi="Times New Roman" w:cs="Times New Roman"/>
          <w:sz w:val="24"/>
          <w:szCs w:val="24"/>
          <w:lang w:val="es-ES" w:eastAsia="es-ES"/>
        </w:rPr>
        <w:t xml:space="preserve"> 3: agosto</w:t>
      </w:r>
    </w:p>
    <w:p w14:paraId="2CF3B751" w14:textId="77777777" w:rsidR="005F72E2" w:rsidRDefault="005F72E2" w:rsidP="005F72E2">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Unidad </w:t>
      </w:r>
      <w:proofErr w:type="spellStart"/>
      <w:r>
        <w:rPr>
          <w:rFonts w:ascii="Times New Roman" w:eastAsia="Times New Roman" w:hAnsi="Times New Roman" w:cs="Times New Roman"/>
          <w:sz w:val="24"/>
          <w:szCs w:val="24"/>
          <w:lang w:val="es-ES" w:eastAsia="es-ES"/>
        </w:rPr>
        <w:t>Nº</w:t>
      </w:r>
      <w:proofErr w:type="spellEnd"/>
      <w:r>
        <w:rPr>
          <w:rFonts w:ascii="Times New Roman" w:eastAsia="Times New Roman" w:hAnsi="Times New Roman" w:cs="Times New Roman"/>
          <w:sz w:val="24"/>
          <w:szCs w:val="24"/>
          <w:lang w:val="es-ES" w:eastAsia="es-ES"/>
        </w:rPr>
        <w:t xml:space="preserve"> 4: septiembre -octubre</w:t>
      </w:r>
    </w:p>
    <w:p w14:paraId="1CCC69F5" w14:textId="77777777" w:rsidR="005F72E2" w:rsidRDefault="005F72E2" w:rsidP="005F72E2">
      <w:pPr>
        <w:pStyle w:val="Prrafodelista"/>
        <w:numPr>
          <w:ilvl w:val="0"/>
          <w:numId w:val="4"/>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Unidad </w:t>
      </w:r>
      <w:proofErr w:type="spellStart"/>
      <w:r>
        <w:rPr>
          <w:rFonts w:ascii="Times New Roman" w:eastAsia="Times New Roman" w:hAnsi="Times New Roman" w:cs="Times New Roman"/>
          <w:sz w:val="24"/>
          <w:szCs w:val="24"/>
          <w:lang w:val="es-ES" w:eastAsia="es-ES"/>
        </w:rPr>
        <w:t>Nº</w:t>
      </w:r>
      <w:proofErr w:type="spellEnd"/>
      <w:r>
        <w:rPr>
          <w:rFonts w:ascii="Times New Roman" w:eastAsia="Times New Roman" w:hAnsi="Times New Roman" w:cs="Times New Roman"/>
          <w:sz w:val="24"/>
          <w:szCs w:val="24"/>
          <w:lang w:val="es-ES" w:eastAsia="es-ES"/>
        </w:rPr>
        <w:t xml:space="preserve"> 5:  noviembre</w:t>
      </w:r>
    </w:p>
    <w:p w14:paraId="69099313" w14:textId="77777777" w:rsidR="005F72E2" w:rsidRPr="00D04FC7" w:rsidRDefault="005F72E2" w:rsidP="005F72E2">
      <w:pPr>
        <w:pStyle w:val="Prrafodelista"/>
        <w:spacing w:after="0" w:line="240" w:lineRule="auto"/>
        <w:jc w:val="both"/>
        <w:rPr>
          <w:rFonts w:ascii="Times New Roman" w:eastAsia="Times New Roman" w:hAnsi="Times New Roman" w:cs="Times New Roman"/>
          <w:sz w:val="24"/>
          <w:szCs w:val="24"/>
          <w:lang w:val="es-ES" w:eastAsia="es-ES"/>
        </w:rPr>
      </w:pPr>
    </w:p>
    <w:p w14:paraId="2F5C2D26" w14:textId="77777777" w:rsidR="005F72E2" w:rsidRPr="00DD574E" w:rsidRDefault="005F72E2" w:rsidP="005F72E2">
      <w:pPr>
        <w:spacing w:after="0" w:line="240" w:lineRule="auto"/>
        <w:jc w:val="both"/>
        <w:rPr>
          <w:rFonts w:ascii="Times New Roman" w:eastAsia="Times New Roman" w:hAnsi="Times New Roman" w:cs="Times New Roman"/>
          <w:b/>
          <w:sz w:val="28"/>
          <w:szCs w:val="28"/>
          <w:lang w:val="es-ES" w:eastAsia="es-ES"/>
        </w:rPr>
      </w:pPr>
      <w:r w:rsidRPr="00DD574E">
        <w:rPr>
          <w:rFonts w:ascii="Times New Roman" w:eastAsia="Times New Roman" w:hAnsi="Times New Roman" w:cs="Times New Roman"/>
          <w:b/>
          <w:sz w:val="28"/>
          <w:szCs w:val="28"/>
          <w:u w:val="single"/>
          <w:lang w:val="es-ES" w:eastAsia="es-ES"/>
        </w:rPr>
        <w:t>Evaluación:</w:t>
      </w:r>
    </w:p>
    <w:p w14:paraId="7E3CDE32" w14:textId="77777777" w:rsidR="005F72E2" w:rsidRPr="004631AC" w:rsidRDefault="005F72E2" w:rsidP="005F72E2">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 xml:space="preserve">Inicial </w:t>
      </w:r>
    </w:p>
    <w:p w14:paraId="00252ABD" w14:textId="77777777" w:rsidR="005F72E2" w:rsidRPr="007F1052" w:rsidRDefault="005F72E2" w:rsidP="005F72E2">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De diagnóstico</w:t>
      </w:r>
      <w:r w:rsidRPr="004631AC">
        <w:rPr>
          <w:rFonts w:ascii="Times New Roman" w:eastAsia="Times New Roman" w:hAnsi="Times New Roman" w:cs="Times New Roman"/>
          <w:sz w:val="24"/>
          <w:szCs w:val="24"/>
          <w:lang w:val="es-ES" w:eastAsia="es-ES"/>
        </w:rPr>
        <w:t xml:space="preserve"> sobre </w:t>
      </w:r>
      <w:proofErr w:type="gramStart"/>
      <w:r w:rsidRPr="004631AC">
        <w:rPr>
          <w:rFonts w:ascii="Times New Roman" w:eastAsia="Times New Roman" w:hAnsi="Times New Roman" w:cs="Times New Roman"/>
          <w:sz w:val="24"/>
          <w:szCs w:val="24"/>
          <w:lang w:val="es-ES" w:eastAsia="es-ES"/>
        </w:rPr>
        <w:t>los  saberes</w:t>
      </w:r>
      <w:proofErr w:type="gramEnd"/>
      <w:r w:rsidRPr="004631AC">
        <w:rPr>
          <w:rFonts w:ascii="Times New Roman" w:eastAsia="Times New Roman" w:hAnsi="Times New Roman" w:cs="Times New Roman"/>
          <w:sz w:val="24"/>
          <w:szCs w:val="24"/>
          <w:lang w:val="es-ES" w:eastAsia="es-ES"/>
        </w:rPr>
        <w:t xml:space="preserve"> o esquemas  previos de los alumnos, en los temas que configuran el desarrollo temático de la materia, y el enlace con la problemática seleccionada, y de seguimiento constante de la retroalimentación temática.</w:t>
      </w:r>
    </w:p>
    <w:p w14:paraId="2CE550D4" w14:textId="77777777" w:rsidR="005F72E2" w:rsidRPr="004631AC" w:rsidRDefault="005F72E2" w:rsidP="005F72E2">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Procesual</w:t>
      </w:r>
    </w:p>
    <w:p w14:paraId="745AA962" w14:textId="77777777" w:rsidR="005F72E2" w:rsidRPr="007F1052" w:rsidRDefault="005F72E2" w:rsidP="005F72E2">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De seguimiento del proceso educativo introduciendo nuevas estrategias para la enseñanza y aprendizajes a través de diferentes situaciones y consignas planteadas como actividades teórico-prácticas, acompañando el fortalecimiento de la práctica institucionalizada.</w:t>
      </w:r>
    </w:p>
    <w:p w14:paraId="5521110E" w14:textId="77777777" w:rsidR="005F72E2" w:rsidRPr="004631AC" w:rsidRDefault="005F72E2" w:rsidP="005F72E2">
      <w:pPr>
        <w:spacing w:after="0" w:line="240" w:lineRule="auto"/>
        <w:jc w:val="both"/>
        <w:rPr>
          <w:rFonts w:ascii="Times New Roman" w:eastAsia="Times New Roman" w:hAnsi="Times New Roman" w:cs="Times New Roman"/>
          <w:b/>
          <w:sz w:val="24"/>
          <w:szCs w:val="24"/>
          <w:u w:val="single"/>
          <w:lang w:val="es-ES" w:eastAsia="es-ES"/>
        </w:rPr>
      </w:pPr>
      <w:r w:rsidRPr="004631AC">
        <w:rPr>
          <w:rFonts w:ascii="Times New Roman" w:eastAsia="Times New Roman" w:hAnsi="Times New Roman" w:cs="Times New Roman"/>
          <w:b/>
          <w:sz w:val="24"/>
          <w:szCs w:val="24"/>
          <w:u w:val="single"/>
          <w:lang w:val="es-ES" w:eastAsia="es-ES"/>
        </w:rPr>
        <w:t>Final</w:t>
      </w:r>
    </w:p>
    <w:p w14:paraId="70983B0C" w14:textId="77777777" w:rsidR="005F72E2" w:rsidRDefault="005F72E2" w:rsidP="005F72E2">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De valoración de las producciones logradas, en relación a los diferentes puntos de partida inicial, y los objetivos trazados como parámetros a alcanzar por los </w:t>
      </w:r>
      <w:proofErr w:type="gramStart"/>
      <w:r w:rsidRPr="004631AC">
        <w:rPr>
          <w:rFonts w:ascii="Times New Roman" w:eastAsia="Times New Roman" w:hAnsi="Times New Roman" w:cs="Times New Roman"/>
          <w:sz w:val="24"/>
          <w:szCs w:val="24"/>
          <w:lang w:val="es-ES" w:eastAsia="es-ES"/>
        </w:rPr>
        <w:t>futuros  docentes</w:t>
      </w:r>
      <w:proofErr w:type="gramEnd"/>
      <w:r w:rsidRPr="004631AC">
        <w:rPr>
          <w:rFonts w:ascii="Times New Roman" w:eastAsia="Times New Roman" w:hAnsi="Times New Roman" w:cs="Times New Roman"/>
          <w:sz w:val="24"/>
          <w:szCs w:val="24"/>
          <w:lang w:val="es-ES" w:eastAsia="es-ES"/>
        </w:rPr>
        <w:t>, tendientes a lograr la  regularización de la materia y la posterior acreditación en tiempo y forma, según programación institucional de calendarios evaluativos.</w:t>
      </w:r>
    </w:p>
    <w:p w14:paraId="1B1E29F5" w14:textId="77777777" w:rsidR="005F72E2" w:rsidRDefault="005F72E2" w:rsidP="005F72E2">
      <w:pPr>
        <w:spacing w:after="0" w:line="240" w:lineRule="auto"/>
        <w:jc w:val="both"/>
        <w:rPr>
          <w:rFonts w:ascii="Times New Roman" w:eastAsia="Times New Roman" w:hAnsi="Times New Roman" w:cs="Times New Roman"/>
          <w:sz w:val="24"/>
          <w:szCs w:val="24"/>
          <w:lang w:val="es-ES" w:eastAsia="es-ES"/>
        </w:rPr>
      </w:pPr>
    </w:p>
    <w:p w14:paraId="6F3C5360" w14:textId="77777777" w:rsidR="005F72E2" w:rsidRPr="006138AE" w:rsidRDefault="005F72E2" w:rsidP="005F72E2">
      <w:p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b/>
          <w:sz w:val="24"/>
          <w:szCs w:val="24"/>
          <w:u w:val="single"/>
          <w:lang w:val="es-ES_tradnl" w:eastAsia="es-ES"/>
        </w:rPr>
        <w:t>Criterios de evaluación</w:t>
      </w:r>
    </w:p>
    <w:p w14:paraId="4CEF45E9" w14:textId="3A9C4FA9" w:rsidR="005F72E2" w:rsidRPr="00A5078B" w:rsidRDefault="005F72E2" w:rsidP="00A5078B">
      <w:pPr>
        <w:spacing w:after="0" w:line="240" w:lineRule="auto"/>
        <w:jc w:val="both"/>
        <w:rPr>
          <w:rFonts w:ascii="Times New Roman" w:eastAsia="Times New Roman" w:hAnsi="Times New Roman" w:cs="Times New Roman"/>
          <w:sz w:val="24"/>
          <w:szCs w:val="24"/>
          <w:lang w:val="es-ES_tradnl" w:eastAsia="es-ES"/>
        </w:rPr>
      </w:pPr>
    </w:p>
    <w:p w14:paraId="1259EB5E"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Participación y producción de contenidos.</w:t>
      </w:r>
    </w:p>
    <w:p w14:paraId="1EA721F5"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Manejo de vocabulario específico.</w:t>
      </w:r>
    </w:p>
    <w:p w14:paraId="0CCE7F4F"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Dominio conceptual.</w:t>
      </w:r>
    </w:p>
    <w:p w14:paraId="68F6C23A"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Comprensión analítica aplicada a situaciones diversas, destrezas y habilidades en la aplicación de estrategias.</w:t>
      </w:r>
    </w:p>
    <w:p w14:paraId="5D8624AD"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Responsabilidad en la formación.</w:t>
      </w:r>
    </w:p>
    <w:p w14:paraId="7E39F97B"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Apertura para aceptar orientaciones.</w:t>
      </w:r>
    </w:p>
    <w:p w14:paraId="1124CE76"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Ortografía, redacción y expresión escrita</w:t>
      </w:r>
      <w:r w:rsidRPr="004631AC">
        <w:rPr>
          <w:rFonts w:ascii="Times New Roman" w:eastAsia="Times New Roman" w:hAnsi="Times New Roman" w:cs="Times New Roman"/>
          <w:sz w:val="24"/>
          <w:szCs w:val="24"/>
          <w:lang w:val="es-ES_tradnl" w:eastAsia="es-ES"/>
        </w:rPr>
        <w:t>.</w:t>
      </w:r>
    </w:p>
    <w:p w14:paraId="4C113233"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sz w:val="24"/>
          <w:szCs w:val="24"/>
          <w:lang w:val="es-ES_tradnl" w:eastAsia="es-ES"/>
        </w:rPr>
        <w:t>Presentación de trabajos prácticos en tiempo y forma.</w:t>
      </w:r>
    </w:p>
    <w:p w14:paraId="4ABFA43F" w14:textId="77777777" w:rsidR="005F72E2" w:rsidRPr="004631AC" w:rsidRDefault="005F72E2" w:rsidP="005F72E2">
      <w:pPr>
        <w:spacing w:after="0" w:line="240" w:lineRule="auto"/>
        <w:ind w:left="786"/>
        <w:jc w:val="both"/>
        <w:rPr>
          <w:rFonts w:ascii="Times New Roman" w:eastAsia="Times New Roman" w:hAnsi="Times New Roman" w:cs="Times New Roman"/>
          <w:sz w:val="24"/>
          <w:szCs w:val="24"/>
          <w:lang w:val="es-ES_tradnl" w:eastAsia="es-ES"/>
        </w:rPr>
      </w:pPr>
    </w:p>
    <w:p w14:paraId="489E64B1" w14:textId="7C19521A" w:rsidR="005F72E2" w:rsidRDefault="005F72E2" w:rsidP="005F72E2">
      <w:pPr>
        <w:spacing w:after="0" w:line="240" w:lineRule="auto"/>
        <w:jc w:val="both"/>
        <w:rPr>
          <w:rFonts w:ascii="Times New Roman" w:eastAsia="Times New Roman" w:hAnsi="Times New Roman" w:cs="Times New Roman"/>
          <w:sz w:val="24"/>
          <w:szCs w:val="24"/>
          <w:lang w:val="es-ES_tradnl" w:eastAsia="es-ES"/>
        </w:rPr>
      </w:pPr>
      <w:r w:rsidRPr="004631AC">
        <w:rPr>
          <w:rFonts w:ascii="Times New Roman" w:eastAsia="Times New Roman" w:hAnsi="Times New Roman" w:cs="Times New Roman"/>
          <w:b/>
          <w:bCs/>
          <w:sz w:val="24"/>
          <w:szCs w:val="24"/>
          <w:u w:val="single"/>
          <w:lang w:val="es-ES_tradnl" w:eastAsia="es-ES"/>
        </w:rPr>
        <w:t>Modalidad</w:t>
      </w:r>
      <w:r w:rsidRPr="004631AC">
        <w:rPr>
          <w:rFonts w:ascii="Times New Roman" w:eastAsia="Times New Roman" w:hAnsi="Times New Roman" w:cs="Times New Roman"/>
          <w:sz w:val="24"/>
          <w:szCs w:val="24"/>
          <w:lang w:val="es-ES_tradnl" w:eastAsia="es-ES"/>
        </w:rPr>
        <w:t>: actividades de análisis, exposición de clases especiales.</w:t>
      </w:r>
    </w:p>
    <w:p w14:paraId="7F89BA48" w14:textId="77777777" w:rsidR="005F72E2" w:rsidRDefault="005F72E2" w:rsidP="005F72E2">
      <w:pPr>
        <w:spacing w:after="0" w:line="240" w:lineRule="auto"/>
        <w:jc w:val="both"/>
        <w:rPr>
          <w:rFonts w:ascii="Times New Roman" w:eastAsia="Times New Roman" w:hAnsi="Times New Roman" w:cs="Times New Roman"/>
          <w:sz w:val="24"/>
          <w:szCs w:val="24"/>
          <w:lang w:val="es-ES" w:eastAsia="es-ES"/>
        </w:rPr>
      </w:pPr>
    </w:p>
    <w:p w14:paraId="61BC5025" w14:textId="268647BD" w:rsidR="005F72E2" w:rsidRPr="00FA0A75" w:rsidRDefault="005F72E2" w:rsidP="005F72E2">
      <w:pPr>
        <w:spacing w:after="0" w:line="240" w:lineRule="auto"/>
        <w:jc w:val="both"/>
        <w:rPr>
          <w:rFonts w:ascii="Times New Roman" w:eastAsia="Times New Roman" w:hAnsi="Times New Roman" w:cs="Times New Roman"/>
          <w:sz w:val="24"/>
          <w:szCs w:val="24"/>
          <w:lang w:val="es-ES" w:eastAsia="es-ES"/>
        </w:rPr>
      </w:pPr>
      <w:r w:rsidRPr="00FA0A75">
        <w:rPr>
          <w:rFonts w:ascii="Times New Roman" w:eastAsia="Times New Roman" w:hAnsi="Times New Roman" w:cs="Times New Roman"/>
          <w:sz w:val="24"/>
          <w:szCs w:val="24"/>
          <w:lang w:val="es-ES" w:eastAsia="es-ES"/>
        </w:rPr>
        <w:t>TRABAJOS PR</w:t>
      </w:r>
      <w:r>
        <w:rPr>
          <w:rFonts w:ascii="Times New Roman" w:eastAsia="Times New Roman" w:hAnsi="Times New Roman" w:cs="Times New Roman"/>
          <w:sz w:val="24"/>
          <w:szCs w:val="24"/>
          <w:lang w:val="es-ES" w:eastAsia="es-ES"/>
        </w:rPr>
        <w:t>ÁCTICOS</w:t>
      </w:r>
      <w:r w:rsidR="00A5078B">
        <w:rPr>
          <w:rFonts w:ascii="Times New Roman" w:eastAsia="Times New Roman" w:hAnsi="Times New Roman" w:cs="Times New Roman"/>
          <w:sz w:val="24"/>
          <w:szCs w:val="24"/>
          <w:lang w:val="es-ES" w:eastAsia="es-ES"/>
        </w:rPr>
        <w:t xml:space="preserve"> Y PARCIALES</w:t>
      </w:r>
      <w:r>
        <w:rPr>
          <w:rFonts w:ascii="Times New Roman" w:eastAsia="Times New Roman" w:hAnsi="Times New Roman" w:cs="Times New Roman"/>
          <w:sz w:val="24"/>
          <w:szCs w:val="24"/>
          <w:lang w:val="es-ES" w:eastAsia="es-ES"/>
        </w:rPr>
        <w:t xml:space="preserve">: 1 por cada cuatrimestre </w:t>
      </w:r>
      <w:proofErr w:type="gramStart"/>
      <w:r>
        <w:rPr>
          <w:rFonts w:ascii="Times New Roman" w:eastAsia="Times New Roman" w:hAnsi="Times New Roman" w:cs="Times New Roman"/>
          <w:sz w:val="24"/>
          <w:szCs w:val="24"/>
          <w:lang w:val="es-ES" w:eastAsia="es-ES"/>
        </w:rPr>
        <w:t>( mayo</w:t>
      </w:r>
      <w:proofErr w:type="gramEnd"/>
      <w:r>
        <w:rPr>
          <w:rFonts w:ascii="Times New Roman" w:eastAsia="Times New Roman" w:hAnsi="Times New Roman" w:cs="Times New Roman"/>
          <w:sz w:val="24"/>
          <w:szCs w:val="24"/>
          <w:lang w:val="es-ES" w:eastAsia="es-ES"/>
        </w:rPr>
        <w:t xml:space="preserve"> y septiembre)</w:t>
      </w:r>
    </w:p>
    <w:p w14:paraId="105B7C2D" w14:textId="77777777" w:rsidR="005F72E2" w:rsidRDefault="005F72E2" w:rsidP="005F72E2">
      <w:pPr>
        <w:spacing w:after="0" w:line="240" w:lineRule="auto"/>
        <w:jc w:val="both"/>
        <w:rPr>
          <w:rFonts w:ascii="Times New Roman" w:eastAsia="Times New Roman" w:hAnsi="Times New Roman" w:cs="Times New Roman"/>
          <w:sz w:val="24"/>
          <w:szCs w:val="24"/>
          <w:lang w:val="es-ES" w:eastAsia="es-ES"/>
        </w:rPr>
      </w:pPr>
    </w:p>
    <w:p w14:paraId="1044293E" w14:textId="726FA48E" w:rsidR="005F72E2" w:rsidRPr="00A5078B" w:rsidRDefault="005F72E2" w:rsidP="005F72E2">
      <w:pPr>
        <w:spacing w:after="0" w:line="240" w:lineRule="auto"/>
        <w:jc w:val="both"/>
        <w:rPr>
          <w:rFonts w:cstheme="minorHAnsi"/>
          <w:sz w:val="24"/>
          <w:szCs w:val="24"/>
          <w:lang w:val="es-ES"/>
        </w:rPr>
      </w:pPr>
      <w:r>
        <w:rPr>
          <w:rFonts w:eastAsia="Times New Roman" w:cstheme="minorHAnsi"/>
          <w:sz w:val="24"/>
          <w:szCs w:val="24"/>
          <w:lang w:val="es-ES" w:eastAsia="es-ES"/>
        </w:rPr>
        <w:t>PROMOCIÓN DIRECTA: el alumno/a deberá aprobar el primer parcial y los trabajos prácticos,</w:t>
      </w:r>
      <w:r w:rsidRPr="00E978FB">
        <w:rPr>
          <w:rFonts w:eastAsia="Times New Roman" w:cstheme="minorHAnsi"/>
          <w:sz w:val="24"/>
          <w:szCs w:val="24"/>
          <w:lang w:val="es-ES" w:eastAsia="es-ES"/>
        </w:rPr>
        <w:t xml:space="preserve"> </w:t>
      </w:r>
      <w:r>
        <w:rPr>
          <w:rFonts w:eastAsia="Times New Roman" w:cstheme="minorHAnsi"/>
          <w:sz w:val="24"/>
          <w:szCs w:val="24"/>
          <w:lang w:val="es-ES" w:eastAsia="es-ES"/>
        </w:rPr>
        <w:t xml:space="preserve">de cada cuatrimestre, </w:t>
      </w:r>
      <w:r w:rsidRPr="00E978FB">
        <w:rPr>
          <w:rFonts w:eastAsia="Times New Roman" w:cstheme="minorHAnsi"/>
          <w:sz w:val="24"/>
          <w:szCs w:val="24"/>
          <w:lang w:val="es-ES" w:eastAsia="es-ES"/>
        </w:rPr>
        <w:t>con una calificación de 8</w:t>
      </w:r>
      <w:r>
        <w:rPr>
          <w:rFonts w:eastAsia="Times New Roman" w:cstheme="minorHAnsi"/>
          <w:sz w:val="24"/>
          <w:szCs w:val="24"/>
          <w:lang w:val="es-ES" w:eastAsia="es-ES"/>
        </w:rPr>
        <w:t xml:space="preserve"> (ocho), 9 (nueve) o 10 (diez), y cumplimentar</w:t>
      </w:r>
      <w:r w:rsidRPr="00E978FB">
        <w:rPr>
          <w:rFonts w:eastAsia="Times New Roman" w:cstheme="minorHAnsi"/>
          <w:sz w:val="24"/>
          <w:szCs w:val="24"/>
          <w:lang w:val="es-ES" w:eastAsia="es-ES"/>
        </w:rPr>
        <w:t xml:space="preserve"> el 75% de asistencia</w:t>
      </w:r>
      <w:r>
        <w:rPr>
          <w:rFonts w:eastAsia="Times New Roman" w:cstheme="minorHAnsi"/>
          <w:sz w:val="24"/>
          <w:szCs w:val="24"/>
          <w:lang w:val="es-ES" w:eastAsia="es-ES"/>
        </w:rPr>
        <w:t>. Reunidos estos requisitos accederá al COLOQUIO, el cual aprobará la unidad curricular obteniendo una calificación de 8 (ocho), 9 (nueve) o 10 (diez).</w:t>
      </w:r>
      <w:r>
        <w:rPr>
          <w:rFonts w:cstheme="minorHAnsi"/>
          <w:sz w:val="24"/>
          <w:szCs w:val="24"/>
          <w:lang w:val="es-ES"/>
        </w:rPr>
        <w:t xml:space="preserve">                               </w:t>
      </w:r>
    </w:p>
    <w:p w14:paraId="21EEDC1C" w14:textId="77777777" w:rsidR="005F72E2" w:rsidRDefault="005F72E2" w:rsidP="005F72E2">
      <w:pPr>
        <w:spacing w:after="0" w:line="240" w:lineRule="auto"/>
        <w:jc w:val="both"/>
        <w:rPr>
          <w:rFonts w:ascii="Times New Roman" w:eastAsia="Times New Roman" w:hAnsi="Times New Roman" w:cs="Times New Roman"/>
          <w:b/>
          <w:sz w:val="28"/>
          <w:szCs w:val="28"/>
          <w:u w:val="single"/>
          <w:lang w:val="es-ES" w:eastAsia="es-ES"/>
        </w:rPr>
      </w:pPr>
    </w:p>
    <w:p w14:paraId="637ED491" w14:textId="77777777" w:rsidR="005F72E2" w:rsidRDefault="005F72E2" w:rsidP="005F72E2">
      <w:pPr>
        <w:spacing w:after="0" w:line="240" w:lineRule="auto"/>
        <w:jc w:val="both"/>
        <w:rPr>
          <w:rFonts w:ascii="Times New Roman" w:eastAsia="Times New Roman" w:hAnsi="Times New Roman" w:cs="Times New Roman"/>
          <w:b/>
          <w:sz w:val="28"/>
          <w:szCs w:val="28"/>
          <w:u w:val="single"/>
          <w:lang w:val="es-ES" w:eastAsia="es-ES"/>
        </w:rPr>
      </w:pPr>
      <w:r w:rsidRPr="00DD574E">
        <w:rPr>
          <w:rFonts w:ascii="Times New Roman" w:eastAsia="Times New Roman" w:hAnsi="Times New Roman" w:cs="Times New Roman"/>
          <w:b/>
          <w:sz w:val="28"/>
          <w:szCs w:val="28"/>
          <w:u w:val="single"/>
          <w:lang w:val="es-ES" w:eastAsia="es-ES"/>
        </w:rPr>
        <w:t>Bibliografía obligatoria:</w:t>
      </w:r>
      <w:r>
        <w:rPr>
          <w:rFonts w:ascii="Times New Roman" w:eastAsia="Times New Roman" w:hAnsi="Times New Roman" w:cs="Times New Roman"/>
          <w:b/>
          <w:sz w:val="28"/>
          <w:szCs w:val="28"/>
          <w:u w:val="single"/>
          <w:lang w:val="es-ES" w:eastAsia="es-ES"/>
        </w:rPr>
        <w:t xml:space="preserve"> </w:t>
      </w:r>
    </w:p>
    <w:p w14:paraId="13ADB9F0" w14:textId="77777777" w:rsidR="005F72E2" w:rsidRPr="00DD574E" w:rsidRDefault="005F72E2" w:rsidP="005F72E2">
      <w:pPr>
        <w:spacing w:after="0" w:line="240" w:lineRule="auto"/>
        <w:jc w:val="both"/>
        <w:rPr>
          <w:rFonts w:ascii="Times New Roman" w:eastAsia="Times New Roman" w:hAnsi="Times New Roman" w:cs="Times New Roman"/>
          <w:b/>
          <w:sz w:val="28"/>
          <w:szCs w:val="28"/>
          <w:u w:val="single"/>
          <w:lang w:val="es-ES" w:eastAsia="es-ES"/>
        </w:rPr>
      </w:pPr>
    </w:p>
    <w:p w14:paraId="0AC2D7F3" w14:textId="4008D831" w:rsidR="005F72E2" w:rsidRPr="00A5078B" w:rsidRDefault="005F72E2" w:rsidP="005F72E2">
      <w:pPr>
        <w:pStyle w:val="Prrafodelista"/>
        <w:numPr>
          <w:ilvl w:val="0"/>
          <w:numId w:val="2"/>
        </w:numPr>
        <w:spacing w:after="0" w:line="240" w:lineRule="auto"/>
        <w:jc w:val="both"/>
        <w:rPr>
          <w:rFonts w:ascii="Times New Roman" w:eastAsia="Times New Roman" w:hAnsi="Times New Roman" w:cs="Times New Roman"/>
          <w:sz w:val="28"/>
          <w:szCs w:val="28"/>
          <w:lang w:val="es-ES" w:eastAsia="es-ES"/>
        </w:rPr>
      </w:pPr>
      <w:r w:rsidRPr="00F02FE6">
        <w:rPr>
          <w:rFonts w:ascii="Times New Roman" w:eastAsia="Times New Roman" w:hAnsi="Times New Roman" w:cs="Times New Roman"/>
          <w:lang w:val="es-ES" w:eastAsia="es-ES"/>
        </w:rPr>
        <w:t xml:space="preserve">PUIGGRÓS, Adriana. (2018). ¿Qué pasó en la Educación en la </w:t>
      </w:r>
      <w:proofErr w:type="gramStart"/>
      <w:r w:rsidRPr="00F02FE6">
        <w:rPr>
          <w:rFonts w:ascii="Times New Roman" w:eastAsia="Times New Roman" w:hAnsi="Times New Roman" w:cs="Times New Roman"/>
          <w:lang w:val="es-ES" w:eastAsia="es-ES"/>
        </w:rPr>
        <w:t>Argentina?.</w:t>
      </w:r>
      <w:proofErr w:type="gramEnd"/>
      <w:r w:rsidRPr="00F02FE6">
        <w:rPr>
          <w:rFonts w:ascii="Times New Roman" w:eastAsia="Times New Roman" w:hAnsi="Times New Roman" w:cs="Times New Roman"/>
          <w:lang w:val="es-ES" w:eastAsia="es-ES"/>
        </w:rPr>
        <w:t xml:space="preserve"> Edición ampliada y actualizada. Ed. Galerna. Bs. As.</w:t>
      </w:r>
    </w:p>
    <w:p w14:paraId="2E5AAC57" w14:textId="43C8D251" w:rsidR="00A5078B" w:rsidRPr="00F02FE6" w:rsidRDefault="00A5078B" w:rsidP="005F72E2">
      <w:pPr>
        <w:pStyle w:val="Prrafodelista"/>
        <w:numPr>
          <w:ilvl w:val="0"/>
          <w:numId w:val="2"/>
        </w:numPr>
        <w:spacing w:after="0" w:line="240" w:lineRule="auto"/>
        <w:jc w:val="both"/>
        <w:rPr>
          <w:rFonts w:ascii="Times New Roman" w:eastAsia="Times New Roman" w:hAnsi="Times New Roman" w:cs="Times New Roman"/>
          <w:sz w:val="28"/>
          <w:szCs w:val="28"/>
          <w:lang w:val="es-ES" w:eastAsia="es-ES"/>
        </w:rPr>
      </w:pPr>
      <w:r>
        <w:rPr>
          <w:rFonts w:ascii="Times New Roman" w:eastAsia="Times New Roman" w:hAnsi="Times New Roman" w:cs="Times New Roman"/>
          <w:lang w:val="es-ES" w:eastAsia="es-ES"/>
        </w:rPr>
        <w:t xml:space="preserve">DOLGOPOL, Diego (2012. </w:t>
      </w:r>
      <w:r w:rsidRPr="00A5078B">
        <w:rPr>
          <w:rFonts w:ascii="Times New Roman" w:eastAsia="Times New Roman" w:hAnsi="Times New Roman" w:cs="Times New Roman"/>
          <w:u w:val="single"/>
          <w:lang w:val="es-ES" w:eastAsia="es-ES"/>
        </w:rPr>
        <w:t>La Década Infame en la Argentina: 1930 – 1943</w:t>
      </w:r>
      <w:r>
        <w:rPr>
          <w:rFonts w:ascii="Times New Roman" w:eastAsia="Times New Roman" w:hAnsi="Times New Roman" w:cs="Times New Roman"/>
          <w:lang w:val="es-ES" w:eastAsia="es-ES"/>
        </w:rPr>
        <w:t xml:space="preserve">. Revista de </w:t>
      </w:r>
      <w:proofErr w:type="spellStart"/>
      <w:r>
        <w:rPr>
          <w:rFonts w:ascii="Times New Roman" w:eastAsia="Times New Roman" w:hAnsi="Times New Roman" w:cs="Times New Roman"/>
          <w:lang w:val="es-ES" w:eastAsia="es-ES"/>
        </w:rPr>
        <w:t>Claseshistoria</w:t>
      </w:r>
      <w:proofErr w:type="spellEnd"/>
      <w:r>
        <w:rPr>
          <w:rFonts w:ascii="Times New Roman" w:eastAsia="Times New Roman" w:hAnsi="Times New Roman" w:cs="Times New Roman"/>
          <w:lang w:val="es-ES" w:eastAsia="es-ES"/>
        </w:rPr>
        <w:t>. Publicación Digital.</w:t>
      </w:r>
    </w:p>
    <w:p w14:paraId="6FE33BBF" w14:textId="67460385" w:rsidR="005F72E2"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lastRenderedPageBreak/>
        <w:t>OSZLAK. Oscar y otros</w:t>
      </w:r>
      <w:r>
        <w:rPr>
          <w:rFonts w:ascii="Times New Roman" w:eastAsia="Times New Roman" w:hAnsi="Times New Roman" w:cs="Times New Roman"/>
          <w:sz w:val="24"/>
          <w:szCs w:val="24"/>
          <w:lang w:val="es-ES" w:eastAsia="es-ES"/>
        </w:rPr>
        <w:t xml:space="preserve"> (1997)</w:t>
      </w:r>
      <w:r w:rsidRPr="004631AC">
        <w:rPr>
          <w:rFonts w:ascii="Times New Roman" w:eastAsia="Times New Roman" w:hAnsi="Times New Roman" w:cs="Times New Roman"/>
          <w:sz w:val="24"/>
          <w:szCs w:val="24"/>
          <w:lang w:val="es-ES" w:eastAsia="es-ES"/>
        </w:rPr>
        <w:t>. “</w:t>
      </w:r>
      <w:r w:rsidRPr="004631AC">
        <w:rPr>
          <w:rFonts w:ascii="Times New Roman" w:eastAsia="Times New Roman" w:hAnsi="Times New Roman" w:cs="Times New Roman"/>
          <w:sz w:val="24"/>
          <w:szCs w:val="24"/>
          <w:u w:val="single"/>
          <w:lang w:val="es-ES" w:eastAsia="es-ES"/>
        </w:rPr>
        <w:t>La Formación del Estado Argentino</w:t>
      </w:r>
      <w:r w:rsidRPr="004631AC">
        <w:rPr>
          <w:rFonts w:ascii="Times New Roman" w:eastAsia="Times New Roman" w:hAnsi="Times New Roman" w:cs="Times New Roman"/>
          <w:sz w:val="24"/>
          <w:szCs w:val="24"/>
          <w:lang w:val="es-ES" w:eastAsia="es-ES"/>
        </w:rPr>
        <w:t>”, Ed. De Belgrano. Buenos Aires.</w:t>
      </w:r>
      <w:r>
        <w:rPr>
          <w:rFonts w:ascii="Times New Roman" w:eastAsia="Times New Roman" w:hAnsi="Times New Roman" w:cs="Times New Roman"/>
          <w:sz w:val="24"/>
          <w:szCs w:val="24"/>
          <w:lang w:val="es-ES" w:eastAsia="es-ES"/>
        </w:rPr>
        <w:t xml:space="preserve"> </w:t>
      </w:r>
    </w:p>
    <w:p w14:paraId="040204B3" w14:textId="28AC7AD7" w:rsidR="005F72E2"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MECLE, Elina. </w:t>
      </w:r>
      <w:r w:rsidRPr="005F72E2">
        <w:rPr>
          <w:rFonts w:ascii="Times New Roman" w:eastAsia="Times New Roman" w:hAnsi="Times New Roman" w:cs="Times New Roman"/>
          <w:sz w:val="24"/>
          <w:szCs w:val="24"/>
          <w:u w:val="single"/>
          <w:lang w:val="es-ES" w:eastAsia="es-ES"/>
        </w:rPr>
        <w:t>Políticas Públicas y razón populista. Editorial Proyecto</w:t>
      </w:r>
      <w:r>
        <w:rPr>
          <w:rFonts w:ascii="Times New Roman" w:eastAsia="Times New Roman" w:hAnsi="Times New Roman" w:cs="Times New Roman"/>
          <w:sz w:val="24"/>
          <w:szCs w:val="24"/>
          <w:lang w:val="es-ES" w:eastAsia="es-ES"/>
        </w:rPr>
        <w:t>. 2010. Bs. As.</w:t>
      </w:r>
    </w:p>
    <w:p w14:paraId="7B78109C" w14:textId="77777777" w:rsidR="005F72E2" w:rsidRPr="00F02FE6"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F02FE6">
        <w:rPr>
          <w:rFonts w:ascii="Times New Roman" w:eastAsia="Times New Roman" w:hAnsi="Times New Roman" w:cs="Times New Roman"/>
          <w:sz w:val="24"/>
          <w:szCs w:val="24"/>
          <w:lang w:val="es-ES" w:eastAsia="es-ES"/>
        </w:rPr>
        <w:t xml:space="preserve">  FILMUS, Daniel y GLUZ, Nora. (2000) “</w:t>
      </w:r>
      <w:r w:rsidRPr="00F02FE6">
        <w:rPr>
          <w:rFonts w:ascii="Times New Roman" w:eastAsia="Times New Roman" w:hAnsi="Times New Roman" w:cs="Times New Roman"/>
          <w:sz w:val="24"/>
          <w:szCs w:val="24"/>
          <w:u w:val="single"/>
          <w:lang w:val="es-ES" w:eastAsia="es-ES"/>
        </w:rPr>
        <w:t>Política Educaciona</w:t>
      </w:r>
      <w:r w:rsidRPr="00F02FE6">
        <w:rPr>
          <w:rFonts w:ascii="Times New Roman" w:eastAsia="Times New Roman" w:hAnsi="Times New Roman" w:cs="Times New Roman"/>
          <w:sz w:val="24"/>
          <w:szCs w:val="24"/>
          <w:lang w:val="es-ES" w:eastAsia="es-ES"/>
        </w:rPr>
        <w:t xml:space="preserve">l”. Universidad Nacional de Quilmes. Primera Edición. Buenos Aires. </w:t>
      </w:r>
    </w:p>
    <w:p w14:paraId="4822252F"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 DABAT, Roque E.</w:t>
      </w:r>
      <w:r>
        <w:rPr>
          <w:rFonts w:ascii="Times New Roman" w:eastAsia="Times New Roman" w:hAnsi="Times New Roman" w:cs="Times New Roman"/>
          <w:sz w:val="24"/>
          <w:szCs w:val="24"/>
          <w:lang w:val="es-ES" w:eastAsia="es-ES"/>
        </w:rPr>
        <w:t xml:space="preserve"> (1999)</w:t>
      </w:r>
      <w:r w:rsidRPr="004631AC">
        <w:rPr>
          <w:rFonts w:ascii="Times New Roman" w:eastAsia="Times New Roman" w:hAnsi="Times New Roman" w:cs="Times New Roman"/>
          <w:sz w:val="24"/>
          <w:szCs w:val="24"/>
          <w:lang w:val="es-ES" w:eastAsia="es-ES"/>
        </w:rPr>
        <w:t>. “</w:t>
      </w:r>
      <w:r w:rsidRPr="004631AC">
        <w:rPr>
          <w:rFonts w:ascii="Times New Roman" w:eastAsia="Times New Roman" w:hAnsi="Times New Roman" w:cs="Times New Roman"/>
          <w:sz w:val="24"/>
          <w:szCs w:val="24"/>
          <w:u w:val="single"/>
          <w:lang w:val="es-ES" w:eastAsia="es-ES"/>
        </w:rPr>
        <w:t>Historia de la educación y latinoamericana</w:t>
      </w:r>
      <w:r w:rsidRPr="004631AC">
        <w:rPr>
          <w:rFonts w:ascii="Times New Roman" w:eastAsia="Times New Roman" w:hAnsi="Times New Roman" w:cs="Times New Roman"/>
          <w:sz w:val="24"/>
          <w:szCs w:val="24"/>
          <w:lang w:val="es-ES" w:eastAsia="es-ES"/>
        </w:rPr>
        <w:t xml:space="preserve">”. Universidad </w:t>
      </w:r>
      <w:proofErr w:type="gramStart"/>
      <w:r w:rsidRPr="004631AC">
        <w:rPr>
          <w:rFonts w:ascii="Times New Roman" w:eastAsia="Times New Roman" w:hAnsi="Times New Roman" w:cs="Times New Roman"/>
          <w:sz w:val="24"/>
          <w:szCs w:val="24"/>
          <w:lang w:val="es-ES" w:eastAsia="es-ES"/>
        </w:rPr>
        <w:t>Nacional  de</w:t>
      </w:r>
      <w:proofErr w:type="gramEnd"/>
      <w:r w:rsidRPr="004631AC">
        <w:rPr>
          <w:rFonts w:ascii="Times New Roman" w:eastAsia="Times New Roman" w:hAnsi="Times New Roman" w:cs="Times New Roman"/>
          <w:sz w:val="24"/>
          <w:szCs w:val="24"/>
          <w:lang w:val="es-ES" w:eastAsia="es-ES"/>
        </w:rPr>
        <w:t xml:space="preserve"> Qu</w:t>
      </w:r>
      <w:r>
        <w:rPr>
          <w:rFonts w:ascii="Times New Roman" w:eastAsia="Times New Roman" w:hAnsi="Times New Roman" w:cs="Times New Roman"/>
          <w:sz w:val="24"/>
          <w:szCs w:val="24"/>
          <w:lang w:val="es-ES" w:eastAsia="es-ES"/>
        </w:rPr>
        <w:t>ilmes. Carpeta de trabajo.</w:t>
      </w:r>
    </w:p>
    <w:p w14:paraId="60F9674B"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DEL MAZO, Gabriel. “</w:t>
      </w:r>
      <w:r w:rsidRPr="004631AC">
        <w:rPr>
          <w:rFonts w:ascii="Times New Roman" w:eastAsia="Times New Roman" w:hAnsi="Times New Roman" w:cs="Times New Roman"/>
          <w:sz w:val="24"/>
          <w:szCs w:val="24"/>
          <w:u w:val="single"/>
          <w:lang w:val="es-ES" w:eastAsia="es-ES"/>
        </w:rPr>
        <w:t>La Reforma Universitaria</w:t>
      </w:r>
      <w:r w:rsidRPr="004631AC">
        <w:rPr>
          <w:rFonts w:ascii="Times New Roman" w:eastAsia="Times New Roman" w:hAnsi="Times New Roman" w:cs="Times New Roman"/>
          <w:sz w:val="24"/>
          <w:szCs w:val="24"/>
          <w:lang w:val="es-ES" w:eastAsia="es-ES"/>
        </w:rPr>
        <w:t>”. R.E.U.N UNR Editora.  Año 1998.</w:t>
      </w:r>
    </w:p>
    <w:p w14:paraId="5AFCA5AD"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FINNEGAN, Florencia- PAGANO, </w:t>
      </w:r>
      <w:proofErr w:type="gramStart"/>
      <w:r w:rsidRPr="004631AC">
        <w:rPr>
          <w:rFonts w:ascii="Times New Roman" w:eastAsia="Times New Roman" w:hAnsi="Times New Roman" w:cs="Times New Roman"/>
          <w:sz w:val="24"/>
          <w:szCs w:val="24"/>
          <w:lang w:val="es-ES" w:eastAsia="es-ES"/>
        </w:rPr>
        <w:t>Ana.</w:t>
      </w:r>
      <w:r>
        <w:rPr>
          <w:rFonts w:ascii="Times New Roman" w:eastAsia="Times New Roman" w:hAnsi="Times New Roman" w:cs="Times New Roman"/>
          <w:sz w:val="24"/>
          <w:szCs w:val="24"/>
          <w:lang w:val="es-ES" w:eastAsia="es-ES"/>
        </w:rPr>
        <w:t>(</w:t>
      </w:r>
      <w:proofErr w:type="gramEnd"/>
      <w:r>
        <w:rPr>
          <w:rFonts w:ascii="Times New Roman" w:eastAsia="Times New Roman" w:hAnsi="Times New Roman" w:cs="Times New Roman"/>
          <w:sz w:val="24"/>
          <w:szCs w:val="24"/>
          <w:lang w:val="es-ES" w:eastAsia="es-ES"/>
        </w:rPr>
        <w:t>2007)</w:t>
      </w:r>
      <w:r w:rsidRPr="004631AC">
        <w:rPr>
          <w:rFonts w:ascii="Times New Roman" w:eastAsia="Times New Roman" w:hAnsi="Times New Roman" w:cs="Times New Roman"/>
          <w:sz w:val="24"/>
          <w:szCs w:val="24"/>
          <w:lang w:val="es-ES" w:eastAsia="es-ES"/>
        </w:rPr>
        <w:t xml:space="preserve"> “</w:t>
      </w:r>
      <w:r w:rsidRPr="004631AC">
        <w:rPr>
          <w:rFonts w:ascii="Times New Roman" w:eastAsia="Times New Roman" w:hAnsi="Times New Roman" w:cs="Times New Roman"/>
          <w:sz w:val="24"/>
          <w:szCs w:val="24"/>
          <w:u w:val="single"/>
          <w:lang w:val="es-ES" w:eastAsia="es-ES"/>
        </w:rPr>
        <w:t>El Derecho a la Educación en Argentina</w:t>
      </w:r>
      <w:r w:rsidRPr="004631AC">
        <w:rPr>
          <w:rFonts w:ascii="Times New Roman" w:eastAsia="Times New Roman" w:hAnsi="Times New Roman" w:cs="Times New Roman"/>
          <w:sz w:val="24"/>
          <w:szCs w:val="24"/>
          <w:lang w:val="es-ES" w:eastAsia="es-ES"/>
        </w:rPr>
        <w:t xml:space="preserve">”. Colección FLAPE. Buenos </w:t>
      </w:r>
      <w:proofErr w:type="gramStart"/>
      <w:r w:rsidRPr="004631AC">
        <w:rPr>
          <w:rFonts w:ascii="Times New Roman" w:eastAsia="Times New Roman" w:hAnsi="Times New Roman" w:cs="Times New Roman"/>
          <w:sz w:val="24"/>
          <w:szCs w:val="24"/>
          <w:lang w:val="es-ES" w:eastAsia="es-ES"/>
        </w:rPr>
        <w:t>Aires</w:t>
      </w:r>
      <w:r>
        <w:rPr>
          <w:rFonts w:ascii="Times New Roman" w:eastAsia="Times New Roman" w:hAnsi="Times New Roman" w:cs="Times New Roman"/>
          <w:sz w:val="24"/>
          <w:szCs w:val="24"/>
          <w:lang w:val="es-ES" w:eastAsia="es-ES"/>
        </w:rPr>
        <w:t xml:space="preserve"> .Primera</w:t>
      </w:r>
      <w:proofErr w:type="gramEnd"/>
      <w:r>
        <w:rPr>
          <w:rFonts w:ascii="Times New Roman" w:eastAsia="Times New Roman" w:hAnsi="Times New Roman" w:cs="Times New Roman"/>
          <w:sz w:val="24"/>
          <w:szCs w:val="24"/>
          <w:lang w:val="es-ES" w:eastAsia="es-ES"/>
        </w:rPr>
        <w:t xml:space="preserve"> Edición. </w:t>
      </w:r>
    </w:p>
    <w:p w14:paraId="296CBA3C" w14:textId="77777777" w:rsidR="005F72E2"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BARROETAVEÑA, Mariano – PARSON, Guillermo.</w:t>
      </w:r>
      <w:r>
        <w:rPr>
          <w:rFonts w:ascii="Times New Roman" w:eastAsia="Times New Roman" w:hAnsi="Times New Roman" w:cs="Times New Roman"/>
          <w:sz w:val="24"/>
          <w:szCs w:val="24"/>
          <w:lang w:val="es-ES" w:eastAsia="es-ES"/>
        </w:rPr>
        <w:t xml:space="preserve"> (2007)</w:t>
      </w:r>
      <w:r w:rsidRPr="004631AC">
        <w:rPr>
          <w:rFonts w:ascii="Times New Roman" w:eastAsia="Times New Roman" w:hAnsi="Times New Roman" w:cs="Times New Roman"/>
          <w:sz w:val="24"/>
          <w:szCs w:val="24"/>
          <w:lang w:val="es-ES" w:eastAsia="es-ES"/>
        </w:rPr>
        <w:t xml:space="preserve"> “</w:t>
      </w:r>
      <w:r w:rsidRPr="004631AC">
        <w:rPr>
          <w:rFonts w:ascii="Times New Roman" w:eastAsia="Times New Roman" w:hAnsi="Times New Roman" w:cs="Times New Roman"/>
          <w:sz w:val="24"/>
          <w:szCs w:val="24"/>
          <w:u w:val="single"/>
          <w:lang w:val="es-ES" w:eastAsia="es-ES"/>
        </w:rPr>
        <w:t xml:space="preserve">Ideas, política, economía y sociedad en la </w:t>
      </w:r>
      <w:proofErr w:type="spellStart"/>
      <w:r w:rsidRPr="004631AC">
        <w:rPr>
          <w:rFonts w:ascii="Times New Roman" w:eastAsia="Times New Roman" w:hAnsi="Times New Roman" w:cs="Times New Roman"/>
          <w:sz w:val="24"/>
          <w:szCs w:val="24"/>
          <w:u w:val="single"/>
          <w:lang w:val="es-ES" w:eastAsia="es-ES"/>
        </w:rPr>
        <w:t>Argentina</w:t>
      </w:r>
      <w:proofErr w:type="gramStart"/>
      <w:r w:rsidRPr="004631AC">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Ed</w:t>
      </w:r>
      <w:proofErr w:type="spellEnd"/>
      <w:r>
        <w:rPr>
          <w:rFonts w:ascii="Times New Roman" w:eastAsia="Times New Roman" w:hAnsi="Times New Roman" w:cs="Times New Roman"/>
          <w:sz w:val="24"/>
          <w:szCs w:val="24"/>
          <w:lang w:val="es-ES" w:eastAsia="es-ES"/>
        </w:rPr>
        <w:t>.</w:t>
      </w:r>
      <w:proofErr w:type="gramEnd"/>
      <w:r>
        <w:rPr>
          <w:rFonts w:ascii="Times New Roman" w:eastAsia="Times New Roman" w:hAnsi="Times New Roman" w:cs="Times New Roman"/>
          <w:sz w:val="24"/>
          <w:szCs w:val="24"/>
          <w:lang w:val="es-ES" w:eastAsia="es-ES"/>
        </w:rPr>
        <w:t xml:space="preserve"> Biblos.</w:t>
      </w:r>
    </w:p>
    <w:p w14:paraId="4B316836"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SGRÓ, Margarita. El Positivismo. “Apunte de cátedra de la Licenciatura en Ciencias de la Educación”. Universidad del Centro. Tandil.</w:t>
      </w:r>
    </w:p>
    <w:p w14:paraId="4177C658" w14:textId="77777777" w:rsidR="005F72E2"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SGRÓ, Margarita. La Escuela Nueva. “Apunte de cátedra de la Licenciatura en Ciencias de la Educación”. Universidad del Centro. Tandil.</w:t>
      </w:r>
    </w:p>
    <w:p w14:paraId="2B00F8EF" w14:textId="77777777" w:rsidR="005F72E2" w:rsidRPr="004631AC"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ALBERGUCCI, Roberto (1996). “</w:t>
      </w:r>
      <w:r w:rsidRPr="00F02FE6">
        <w:rPr>
          <w:rFonts w:ascii="Times New Roman" w:eastAsia="Times New Roman" w:hAnsi="Times New Roman" w:cs="Times New Roman"/>
          <w:sz w:val="24"/>
          <w:szCs w:val="24"/>
          <w:u w:val="single"/>
          <w:lang w:val="es-ES" w:eastAsia="es-ES"/>
        </w:rPr>
        <w:t>Educación y Estado</w:t>
      </w:r>
      <w:r>
        <w:rPr>
          <w:rFonts w:ascii="Times New Roman" w:eastAsia="Times New Roman" w:hAnsi="Times New Roman" w:cs="Times New Roman"/>
          <w:sz w:val="24"/>
          <w:szCs w:val="24"/>
          <w:lang w:val="es-ES" w:eastAsia="es-ES"/>
        </w:rPr>
        <w:t>”. Ed. Docencia.</w:t>
      </w:r>
    </w:p>
    <w:p w14:paraId="5F5AAFEE" w14:textId="77777777" w:rsidR="005F72E2"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 xml:space="preserve">Ley de Educación Nacional </w:t>
      </w:r>
      <w:proofErr w:type="spellStart"/>
      <w:r w:rsidRPr="004631AC">
        <w:rPr>
          <w:rFonts w:ascii="Times New Roman" w:eastAsia="Times New Roman" w:hAnsi="Times New Roman" w:cs="Times New Roman"/>
          <w:sz w:val="24"/>
          <w:szCs w:val="24"/>
          <w:lang w:val="es-ES" w:eastAsia="es-ES"/>
        </w:rPr>
        <w:t>Nº</w:t>
      </w:r>
      <w:proofErr w:type="spellEnd"/>
      <w:r w:rsidRPr="004631AC">
        <w:rPr>
          <w:rFonts w:ascii="Times New Roman" w:eastAsia="Times New Roman" w:hAnsi="Times New Roman" w:cs="Times New Roman"/>
          <w:sz w:val="24"/>
          <w:szCs w:val="24"/>
          <w:lang w:val="es-ES" w:eastAsia="es-ES"/>
        </w:rPr>
        <w:t xml:space="preserve"> 26206.</w:t>
      </w:r>
    </w:p>
    <w:p w14:paraId="351C25C3" w14:textId="77777777" w:rsidR="005F72E2" w:rsidRDefault="005F72E2" w:rsidP="005F72E2">
      <w:pPr>
        <w:numPr>
          <w:ilvl w:val="0"/>
          <w:numId w:val="2"/>
        </w:numPr>
        <w:spacing w:after="0" w:line="240" w:lineRule="auto"/>
        <w:jc w:val="both"/>
        <w:rPr>
          <w:rFonts w:ascii="Times New Roman" w:eastAsia="Times New Roman" w:hAnsi="Times New Roman" w:cs="Times New Roman"/>
          <w:sz w:val="24"/>
          <w:szCs w:val="24"/>
          <w:lang w:val="es-ES" w:eastAsia="es-ES"/>
        </w:rPr>
      </w:pPr>
      <w:r w:rsidRPr="004631AC">
        <w:rPr>
          <w:rFonts w:ascii="Times New Roman" w:eastAsia="Times New Roman" w:hAnsi="Times New Roman" w:cs="Times New Roman"/>
          <w:sz w:val="24"/>
          <w:szCs w:val="24"/>
          <w:lang w:val="es-ES" w:eastAsia="es-ES"/>
        </w:rPr>
        <w:t>Políticas de Enseñanza</w:t>
      </w:r>
      <w:r>
        <w:rPr>
          <w:rFonts w:ascii="Times New Roman" w:eastAsia="Times New Roman" w:hAnsi="Times New Roman" w:cs="Times New Roman"/>
          <w:sz w:val="24"/>
          <w:szCs w:val="24"/>
          <w:lang w:val="es-ES" w:eastAsia="es-ES"/>
        </w:rPr>
        <w:t xml:space="preserve"> (2012). </w:t>
      </w:r>
      <w:r w:rsidRPr="00F02FE6">
        <w:rPr>
          <w:rFonts w:ascii="Times New Roman" w:eastAsia="Times New Roman" w:hAnsi="Times New Roman" w:cs="Times New Roman"/>
          <w:sz w:val="24"/>
          <w:szCs w:val="24"/>
          <w:u w:val="single"/>
          <w:lang w:val="es-ES" w:eastAsia="es-ES"/>
        </w:rPr>
        <w:t>Actualizar el debate en la Educación Inicial</w:t>
      </w:r>
      <w:r w:rsidRPr="004631AC">
        <w:rPr>
          <w:rFonts w:ascii="Times New Roman" w:eastAsia="Times New Roman" w:hAnsi="Times New Roman" w:cs="Times New Roman"/>
          <w:sz w:val="24"/>
          <w:szCs w:val="24"/>
          <w:lang w:val="es-ES" w:eastAsia="es-ES"/>
        </w:rPr>
        <w:t>. Ministerio de Educación</w:t>
      </w:r>
      <w:r>
        <w:rPr>
          <w:rFonts w:ascii="Times New Roman" w:eastAsia="Times New Roman" w:hAnsi="Times New Roman" w:cs="Times New Roman"/>
          <w:sz w:val="24"/>
          <w:szCs w:val="24"/>
          <w:lang w:val="es-ES" w:eastAsia="es-ES"/>
        </w:rPr>
        <w:t>. Presidencia de la Nación</w:t>
      </w:r>
      <w:r w:rsidRPr="004631AC">
        <w:rPr>
          <w:rFonts w:ascii="Times New Roman" w:eastAsia="Times New Roman" w:hAnsi="Times New Roman" w:cs="Times New Roman"/>
          <w:sz w:val="24"/>
          <w:szCs w:val="24"/>
          <w:lang w:val="es-ES" w:eastAsia="es-ES"/>
        </w:rPr>
        <w:t>.</w:t>
      </w:r>
    </w:p>
    <w:p w14:paraId="13E17DB0" w14:textId="77777777" w:rsidR="005F72E2" w:rsidRPr="00F02FE6" w:rsidRDefault="005F72E2" w:rsidP="005F72E2">
      <w:pPr>
        <w:numPr>
          <w:ilvl w:val="0"/>
          <w:numId w:val="2"/>
        </w:numPr>
        <w:spacing w:after="0" w:line="240" w:lineRule="auto"/>
        <w:jc w:val="both"/>
        <w:rPr>
          <w:rFonts w:ascii="Times New Roman" w:eastAsia="Times New Roman" w:hAnsi="Times New Roman" w:cs="Times New Roman"/>
          <w:lang w:val="es-ES" w:eastAsia="es-ES"/>
        </w:rPr>
      </w:pPr>
      <w:r>
        <w:rPr>
          <w:rFonts w:ascii="Times New Roman" w:eastAsia="Times New Roman" w:hAnsi="Times New Roman" w:cs="Times New Roman"/>
          <w:sz w:val="24"/>
          <w:szCs w:val="24"/>
          <w:lang w:val="es-ES" w:eastAsia="es-ES"/>
        </w:rPr>
        <w:t xml:space="preserve">MATERI, </w:t>
      </w:r>
      <w:proofErr w:type="gramStart"/>
      <w:r>
        <w:rPr>
          <w:rFonts w:ascii="Times New Roman" w:eastAsia="Times New Roman" w:hAnsi="Times New Roman" w:cs="Times New Roman"/>
          <w:sz w:val="24"/>
          <w:szCs w:val="24"/>
          <w:lang w:val="es-ES" w:eastAsia="es-ES"/>
        </w:rPr>
        <w:t>BÄHLER(</w:t>
      </w:r>
      <w:proofErr w:type="gramEnd"/>
      <w:r>
        <w:rPr>
          <w:rFonts w:ascii="Times New Roman" w:eastAsia="Times New Roman" w:hAnsi="Times New Roman" w:cs="Times New Roman"/>
          <w:sz w:val="24"/>
          <w:szCs w:val="24"/>
          <w:lang w:val="es-ES" w:eastAsia="es-ES"/>
        </w:rPr>
        <w:t>1987)  “</w:t>
      </w:r>
      <w:r w:rsidRPr="00F02FE6">
        <w:rPr>
          <w:rFonts w:ascii="Times New Roman" w:eastAsia="Times New Roman" w:hAnsi="Times New Roman" w:cs="Times New Roman"/>
          <w:sz w:val="24"/>
          <w:szCs w:val="24"/>
          <w:u w:val="single"/>
          <w:lang w:val="es-ES" w:eastAsia="es-ES"/>
        </w:rPr>
        <w:t>Administración y Organización de los sistemas escolares</w:t>
      </w:r>
      <w:r>
        <w:rPr>
          <w:rFonts w:ascii="Times New Roman" w:eastAsia="Times New Roman" w:hAnsi="Times New Roman" w:cs="Times New Roman"/>
          <w:sz w:val="24"/>
          <w:szCs w:val="24"/>
          <w:lang w:val="es-ES" w:eastAsia="es-ES"/>
        </w:rPr>
        <w:t xml:space="preserve">”. Ed El Ateneo. </w:t>
      </w:r>
    </w:p>
    <w:p w14:paraId="4C9F863A" w14:textId="77777777" w:rsidR="005F72E2" w:rsidRPr="004631AC" w:rsidRDefault="005F72E2" w:rsidP="005F72E2">
      <w:pPr>
        <w:spacing w:after="0" w:line="240" w:lineRule="auto"/>
        <w:jc w:val="both"/>
        <w:rPr>
          <w:rFonts w:ascii="Times New Roman" w:eastAsia="Times New Roman" w:hAnsi="Times New Roman" w:cs="Times New Roman"/>
          <w:sz w:val="24"/>
          <w:szCs w:val="24"/>
          <w:lang w:val="es-ES" w:eastAsia="es-ES"/>
        </w:rPr>
      </w:pPr>
    </w:p>
    <w:p w14:paraId="1EED4F3E" w14:textId="77777777" w:rsidR="005F72E2" w:rsidRDefault="005F72E2" w:rsidP="005F72E2">
      <w:pPr>
        <w:spacing w:after="0" w:line="240" w:lineRule="auto"/>
        <w:rPr>
          <w:rFonts w:ascii="Times New Roman" w:eastAsia="Times New Roman" w:hAnsi="Times New Roman" w:cs="Times New Roman"/>
          <w:sz w:val="24"/>
          <w:szCs w:val="24"/>
          <w:u w:val="single"/>
          <w:lang w:val="es-ES" w:eastAsia="es-ES"/>
        </w:rPr>
      </w:pPr>
    </w:p>
    <w:bookmarkEnd w:id="0"/>
    <w:p w14:paraId="1105ADC8" w14:textId="77777777" w:rsidR="005F72E2" w:rsidRDefault="005F72E2" w:rsidP="005F72E2"/>
    <w:p w14:paraId="610A4EF3" w14:textId="77777777" w:rsidR="009619B5" w:rsidRDefault="009619B5"/>
    <w:sectPr w:rsidR="009619B5" w:rsidSect="00732245">
      <w:footerReference w:type="default" r:id="rId8"/>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D9269" w14:textId="77777777" w:rsidR="0005634D" w:rsidRDefault="0005634D">
      <w:pPr>
        <w:spacing w:after="0" w:line="240" w:lineRule="auto"/>
      </w:pPr>
      <w:r>
        <w:separator/>
      </w:r>
    </w:p>
  </w:endnote>
  <w:endnote w:type="continuationSeparator" w:id="0">
    <w:p w14:paraId="4A714CD6" w14:textId="77777777" w:rsidR="0005634D" w:rsidRDefault="0005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339916"/>
      <w:docPartObj>
        <w:docPartGallery w:val="Page Numbers (Bottom of Page)"/>
        <w:docPartUnique/>
      </w:docPartObj>
    </w:sdtPr>
    <w:sdtEndPr/>
    <w:sdtContent>
      <w:p w14:paraId="72C037E1" w14:textId="77777777" w:rsidR="00255107" w:rsidRDefault="00C2003D">
        <w:pPr>
          <w:pStyle w:val="Piedepgina"/>
          <w:jc w:val="right"/>
        </w:pPr>
        <w:r>
          <w:fldChar w:fldCharType="begin"/>
        </w:r>
        <w:r>
          <w:instrText>PAGE   \* MERGEFORMAT</w:instrText>
        </w:r>
        <w:r>
          <w:fldChar w:fldCharType="separate"/>
        </w:r>
        <w:r w:rsidRPr="00F61710">
          <w:rPr>
            <w:noProof/>
            <w:lang w:val="es-ES"/>
          </w:rPr>
          <w:t>5</w:t>
        </w:r>
        <w:r>
          <w:fldChar w:fldCharType="end"/>
        </w:r>
      </w:p>
    </w:sdtContent>
  </w:sdt>
  <w:p w14:paraId="532CA2E8" w14:textId="77777777" w:rsidR="00255107" w:rsidRDefault="000563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B432A" w14:textId="77777777" w:rsidR="0005634D" w:rsidRDefault="0005634D">
      <w:pPr>
        <w:spacing w:after="0" w:line="240" w:lineRule="auto"/>
      </w:pPr>
      <w:r>
        <w:separator/>
      </w:r>
    </w:p>
  </w:footnote>
  <w:footnote w:type="continuationSeparator" w:id="0">
    <w:p w14:paraId="63C730FC" w14:textId="77777777" w:rsidR="0005634D" w:rsidRDefault="00056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24D7"/>
    <w:multiLevelType w:val="singleLevel"/>
    <w:tmpl w:val="105C0A1E"/>
    <w:lvl w:ilvl="0">
      <w:numFmt w:val="bullet"/>
      <w:lvlText w:val=""/>
      <w:lvlJc w:val="left"/>
      <w:pPr>
        <w:tabs>
          <w:tab w:val="num" w:pos="786"/>
        </w:tabs>
        <w:ind w:left="786" w:hanging="360"/>
      </w:pPr>
      <w:rPr>
        <w:rFonts w:ascii="Symbol" w:hAnsi="Symbol" w:hint="default"/>
      </w:rPr>
    </w:lvl>
  </w:abstractNum>
  <w:abstractNum w:abstractNumId="1" w15:restartNumberingAfterBreak="0">
    <w:nsid w:val="19E87D99"/>
    <w:multiLevelType w:val="hybridMultilevel"/>
    <w:tmpl w:val="C4B2953C"/>
    <w:lvl w:ilvl="0" w:tplc="03BCC2F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AA0887"/>
    <w:multiLevelType w:val="hybridMultilevel"/>
    <w:tmpl w:val="397009BE"/>
    <w:lvl w:ilvl="0" w:tplc="E7E4A32C">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FD03DB9"/>
    <w:multiLevelType w:val="hybridMultilevel"/>
    <w:tmpl w:val="FAA4F984"/>
    <w:lvl w:ilvl="0" w:tplc="FFDC320A">
      <w:numFmt w:val="bullet"/>
      <w:lvlText w:val=""/>
      <w:lvlJc w:val="left"/>
      <w:pPr>
        <w:ind w:left="717" w:hanging="360"/>
      </w:pPr>
      <w:rPr>
        <w:rFonts w:ascii="Symbol" w:eastAsia="Times New Roman" w:hAnsi="Symbol" w:cs="Tahoma" w:hint="default"/>
      </w:rPr>
    </w:lvl>
    <w:lvl w:ilvl="1" w:tplc="2C0A0003" w:tentative="1">
      <w:start w:val="1"/>
      <w:numFmt w:val="bullet"/>
      <w:lvlText w:val="o"/>
      <w:lvlJc w:val="left"/>
      <w:pPr>
        <w:ind w:left="1437" w:hanging="360"/>
      </w:pPr>
      <w:rPr>
        <w:rFonts w:ascii="Courier New" w:hAnsi="Courier New" w:cs="Courier New" w:hint="default"/>
      </w:rPr>
    </w:lvl>
    <w:lvl w:ilvl="2" w:tplc="2C0A0005" w:tentative="1">
      <w:start w:val="1"/>
      <w:numFmt w:val="bullet"/>
      <w:lvlText w:val=""/>
      <w:lvlJc w:val="left"/>
      <w:pPr>
        <w:ind w:left="2157" w:hanging="360"/>
      </w:pPr>
      <w:rPr>
        <w:rFonts w:ascii="Wingdings" w:hAnsi="Wingdings" w:hint="default"/>
      </w:rPr>
    </w:lvl>
    <w:lvl w:ilvl="3" w:tplc="2C0A0001" w:tentative="1">
      <w:start w:val="1"/>
      <w:numFmt w:val="bullet"/>
      <w:lvlText w:val=""/>
      <w:lvlJc w:val="left"/>
      <w:pPr>
        <w:ind w:left="2877" w:hanging="360"/>
      </w:pPr>
      <w:rPr>
        <w:rFonts w:ascii="Symbol" w:hAnsi="Symbol" w:hint="default"/>
      </w:rPr>
    </w:lvl>
    <w:lvl w:ilvl="4" w:tplc="2C0A0003" w:tentative="1">
      <w:start w:val="1"/>
      <w:numFmt w:val="bullet"/>
      <w:lvlText w:val="o"/>
      <w:lvlJc w:val="left"/>
      <w:pPr>
        <w:ind w:left="3597" w:hanging="360"/>
      </w:pPr>
      <w:rPr>
        <w:rFonts w:ascii="Courier New" w:hAnsi="Courier New" w:cs="Courier New" w:hint="default"/>
      </w:rPr>
    </w:lvl>
    <w:lvl w:ilvl="5" w:tplc="2C0A0005" w:tentative="1">
      <w:start w:val="1"/>
      <w:numFmt w:val="bullet"/>
      <w:lvlText w:val=""/>
      <w:lvlJc w:val="left"/>
      <w:pPr>
        <w:ind w:left="4317" w:hanging="360"/>
      </w:pPr>
      <w:rPr>
        <w:rFonts w:ascii="Wingdings" w:hAnsi="Wingdings" w:hint="default"/>
      </w:rPr>
    </w:lvl>
    <w:lvl w:ilvl="6" w:tplc="2C0A0001" w:tentative="1">
      <w:start w:val="1"/>
      <w:numFmt w:val="bullet"/>
      <w:lvlText w:val=""/>
      <w:lvlJc w:val="left"/>
      <w:pPr>
        <w:ind w:left="5037" w:hanging="360"/>
      </w:pPr>
      <w:rPr>
        <w:rFonts w:ascii="Symbol" w:hAnsi="Symbol" w:hint="default"/>
      </w:rPr>
    </w:lvl>
    <w:lvl w:ilvl="7" w:tplc="2C0A0003" w:tentative="1">
      <w:start w:val="1"/>
      <w:numFmt w:val="bullet"/>
      <w:lvlText w:val="o"/>
      <w:lvlJc w:val="left"/>
      <w:pPr>
        <w:ind w:left="5757" w:hanging="360"/>
      </w:pPr>
      <w:rPr>
        <w:rFonts w:ascii="Courier New" w:hAnsi="Courier New" w:cs="Courier New" w:hint="default"/>
      </w:rPr>
    </w:lvl>
    <w:lvl w:ilvl="8" w:tplc="2C0A0005" w:tentative="1">
      <w:start w:val="1"/>
      <w:numFmt w:val="bullet"/>
      <w:lvlText w:val=""/>
      <w:lvlJc w:val="left"/>
      <w:pPr>
        <w:ind w:left="647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56"/>
    <w:rsid w:val="0005634D"/>
    <w:rsid w:val="004C7D46"/>
    <w:rsid w:val="005F72E2"/>
    <w:rsid w:val="00824C56"/>
    <w:rsid w:val="009619B5"/>
    <w:rsid w:val="00A5078B"/>
    <w:rsid w:val="00C2003D"/>
    <w:rsid w:val="00EC75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32F7"/>
  <w15:chartTrackingRefBased/>
  <w15:docId w15:val="{E6E8F2F1-438E-43EE-93F2-1DF3CCB8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E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72E2"/>
    <w:pPr>
      <w:ind w:left="720"/>
      <w:contextualSpacing/>
    </w:pPr>
  </w:style>
  <w:style w:type="paragraph" w:styleId="Piedepgina">
    <w:name w:val="footer"/>
    <w:basedOn w:val="Normal"/>
    <w:link w:val="PiedepginaCar"/>
    <w:uiPriority w:val="99"/>
    <w:unhideWhenUsed/>
    <w:rsid w:val="005F72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1965</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Escritorio</dc:creator>
  <cp:keywords/>
  <dc:description/>
  <cp:lastModifiedBy>Escritorio</cp:lastModifiedBy>
  <cp:revision>5</cp:revision>
  <dcterms:created xsi:type="dcterms:W3CDTF">2021-04-17T23:41:00Z</dcterms:created>
  <dcterms:modified xsi:type="dcterms:W3CDTF">2021-05-13T20:11:00Z</dcterms:modified>
</cp:coreProperties>
</file>